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AF01" w14:textId="77777777" w:rsidR="00EF7AB1" w:rsidRPr="00EF7AB1" w:rsidRDefault="00AC2E56" w:rsidP="00EF7AB1">
      <w:pPr>
        <w:pStyle w:val="Default"/>
        <w:jc w:val="center"/>
        <w:rPr>
          <w:rFonts w:asciiTheme="majorHAnsi" w:hAnsiTheme="majorHAnsi"/>
          <w:b/>
          <w:sz w:val="32"/>
        </w:rPr>
      </w:pPr>
      <w:bookmarkStart w:id="0" w:name="_GoBack"/>
      <w:bookmarkEnd w:id="0"/>
      <w:r>
        <w:rPr>
          <w:rFonts w:asciiTheme="majorHAnsi" w:hAnsiTheme="majorHAnsi"/>
          <w:b/>
          <w:sz w:val="32"/>
        </w:rPr>
        <w:t>Glasgow Children’s Hospital Charity Research Fund</w:t>
      </w:r>
    </w:p>
    <w:p w14:paraId="483696A6" w14:textId="77777777" w:rsidR="00EF7AB1" w:rsidRDefault="00EF7AB1" w:rsidP="00EF7AB1">
      <w:pPr>
        <w:pStyle w:val="Default"/>
        <w:jc w:val="center"/>
      </w:pPr>
    </w:p>
    <w:p w14:paraId="713E3D9C" w14:textId="77777777" w:rsidR="00EF7AB1" w:rsidRPr="00C62FD8" w:rsidRDefault="00EF7AB1" w:rsidP="00EF7AB1">
      <w:pPr>
        <w:pStyle w:val="Default"/>
        <w:jc w:val="center"/>
        <w:rPr>
          <w:rFonts w:asciiTheme="minorHAnsi" w:hAnsiTheme="minorHAnsi" w:cstheme="minorHAnsi"/>
          <w:b/>
          <w:bCs/>
          <w:i/>
          <w:iCs/>
          <w:color w:val="FF0000"/>
          <w:sz w:val="28"/>
          <w:szCs w:val="28"/>
        </w:rPr>
      </w:pPr>
      <w:r w:rsidRPr="00C62FD8">
        <w:rPr>
          <w:rFonts w:asciiTheme="minorHAnsi" w:hAnsiTheme="minorHAnsi" w:cstheme="minorHAnsi"/>
          <w:b/>
          <w:bCs/>
          <w:i/>
          <w:iCs/>
          <w:color w:val="FF0000"/>
          <w:sz w:val="28"/>
          <w:szCs w:val="28"/>
        </w:rPr>
        <w:t>Information for applicants</w:t>
      </w:r>
    </w:p>
    <w:p w14:paraId="7BCE8BAB" w14:textId="77777777" w:rsidR="00EF7AB1" w:rsidRPr="002C0F32" w:rsidRDefault="00EF7AB1" w:rsidP="00EF7AB1">
      <w:pPr>
        <w:pStyle w:val="Default"/>
        <w:jc w:val="center"/>
        <w:rPr>
          <w:rFonts w:asciiTheme="minorHAnsi" w:hAnsiTheme="minorHAnsi" w:cstheme="minorHAnsi"/>
          <w:color w:val="FF0000"/>
          <w:sz w:val="28"/>
          <w:szCs w:val="28"/>
        </w:rPr>
      </w:pPr>
    </w:p>
    <w:p w14:paraId="3DD12505" w14:textId="77777777" w:rsidR="00E3157F" w:rsidRDefault="003C4611" w:rsidP="003C4611">
      <w:pPr>
        <w:jc w:val="both"/>
        <w:rPr>
          <w:rFonts w:asciiTheme="minorHAnsi" w:hAnsiTheme="minorHAnsi" w:cstheme="minorHAnsi"/>
          <w:sz w:val="22"/>
          <w:szCs w:val="22"/>
        </w:rPr>
      </w:pPr>
      <w:r w:rsidRPr="002C0F32">
        <w:rPr>
          <w:rFonts w:asciiTheme="minorHAnsi" w:hAnsiTheme="minorHAnsi" w:cstheme="minorHAnsi"/>
          <w:sz w:val="22"/>
          <w:szCs w:val="22"/>
        </w:rPr>
        <w:t xml:space="preserve">The </w:t>
      </w:r>
      <w:r w:rsidR="00AC2E56">
        <w:rPr>
          <w:rFonts w:asciiTheme="minorHAnsi" w:hAnsiTheme="minorHAnsi" w:cstheme="minorHAnsi"/>
          <w:sz w:val="22"/>
          <w:szCs w:val="22"/>
        </w:rPr>
        <w:t>Glasgow Children’s Hospital Charity Research Fund (</w:t>
      </w:r>
      <w:r w:rsidR="00594CA6">
        <w:rPr>
          <w:rFonts w:asciiTheme="minorHAnsi" w:hAnsiTheme="minorHAnsi" w:cstheme="minorHAnsi"/>
          <w:sz w:val="22"/>
          <w:szCs w:val="22"/>
        </w:rPr>
        <w:t>GCHC Research Fund</w:t>
      </w:r>
      <w:r w:rsidRPr="002C0F32">
        <w:rPr>
          <w:rFonts w:asciiTheme="minorHAnsi" w:hAnsiTheme="minorHAnsi" w:cstheme="minorHAnsi"/>
          <w:sz w:val="22"/>
          <w:szCs w:val="22"/>
        </w:rPr>
        <w:t xml:space="preserve">) is a conduit for </w:t>
      </w:r>
      <w:r w:rsidR="00AC2E56" w:rsidRPr="00AC2E56">
        <w:rPr>
          <w:rFonts w:asciiTheme="minorHAnsi" w:hAnsiTheme="minorHAnsi" w:cstheme="minorHAnsi"/>
          <w:sz w:val="22"/>
          <w:szCs w:val="22"/>
        </w:rPr>
        <w:t>Glasgow Children’s Hospital Charity</w:t>
      </w:r>
      <w:r w:rsidRPr="002C0F32">
        <w:rPr>
          <w:rFonts w:asciiTheme="minorHAnsi" w:hAnsiTheme="minorHAnsi" w:cstheme="minorHAnsi"/>
          <w:sz w:val="22"/>
          <w:szCs w:val="22"/>
        </w:rPr>
        <w:t xml:space="preserve"> to support high quality research </w:t>
      </w:r>
      <w:r w:rsidR="00A33476">
        <w:rPr>
          <w:rFonts w:asciiTheme="minorHAnsi" w:hAnsiTheme="minorHAnsi" w:cstheme="minorHAnsi"/>
          <w:sz w:val="22"/>
          <w:szCs w:val="22"/>
        </w:rPr>
        <w:t>with the ultimate aim of improving children’s health</w:t>
      </w:r>
      <w:r w:rsidRPr="002C0F32">
        <w:rPr>
          <w:rFonts w:asciiTheme="minorHAnsi" w:hAnsiTheme="minorHAnsi" w:cstheme="minorHAnsi"/>
          <w:sz w:val="22"/>
          <w:szCs w:val="22"/>
        </w:rPr>
        <w:t xml:space="preserve">. </w:t>
      </w:r>
      <w:r w:rsidR="00C2704A">
        <w:rPr>
          <w:rFonts w:asciiTheme="minorHAnsi" w:hAnsiTheme="minorHAnsi" w:cstheme="minorHAnsi"/>
          <w:sz w:val="22"/>
          <w:szCs w:val="22"/>
        </w:rPr>
        <w:t>The phrase ‘children’s health’ has been used in its b</w:t>
      </w:r>
      <w:r w:rsidR="006133B3">
        <w:rPr>
          <w:rFonts w:asciiTheme="minorHAnsi" w:hAnsiTheme="minorHAnsi" w:cstheme="minorHAnsi"/>
          <w:sz w:val="22"/>
          <w:szCs w:val="22"/>
        </w:rPr>
        <w:t>ro</w:t>
      </w:r>
      <w:r w:rsidR="00C2704A">
        <w:rPr>
          <w:rFonts w:asciiTheme="minorHAnsi" w:hAnsiTheme="minorHAnsi" w:cstheme="minorHAnsi"/>
          <w:sz w:val="22"/>
          <w:szCs w:val="22"/>
        </w:rPr>
        <w:t xml:space="preserve">adest sense to include the health and well-being of the foetus, neonate, infant, child, adolescent as well as the long-term outcome of a person with a condition originating in childhood. </w:t>
      </w:r>
      <w:r w:rsidR="00AC2E56" w:rsidRPr="00AC2E56">
        <w:rPr>
          <w:rFonts w:asciiTheme="minorHAnsi" w:hAnsiTheme="minorHAnsi" w:cstheme="minorHAnsi"/>
          <w:sz w:val="22"/>
          <w:szCs w:val="22"/>
        </w:rPr>
        <w:t>Glasgow Children’s Hospital Charity</w:t>
      </w:r>
      <w:r w:rsidRPr="002C0F32">
        <w:rPr>
          <w:rFonts w:asciiTheme="minorHAnsi" w:hAnsiTheme="minorHAnsi" w:cstheme="minorHAnsi"/>
          <w:sz w:val="22"/>
          <w:szCs w:val="22"/>
        </w:rPr>
        <w:t xml:space="preserve"> has made generous contributions to the support of students and young researchers</w:t>
      </w:r>
      <w:r w:rsidR="00E3157F">
        <w:rPr>
          <w:rFonts w:asciiTheme="minorHAnsi" w:hAnsiTheme="minorHAnsi" w:cstheme="minorHAnsi"/>
          <w:sz w:val="22"/>
          <w:szCs w:val="22"/>
        </w:rPr>
        <w:t xml:space="preserve"> nationwide</w:t>
      </w:r>
      <w:r w:rsidRPr="002C0F32">
        <w:rPr>
          <w:rFonts w:asciiTheme="minorHAnsi" w:hAnsiTheme="minorHAnsi" w:cstheme="minorHAnsi"/>
          <w:sz w:val="22"/>
          <w:szCs w:val="22"/>
        </w:rPr>
        <w:t xml:space="preserve"> over several years, in particular, the funding of </w:t>
      </w:r>
      <w:r w:rsidR="004B3AB5">
        <w:rPr>
          <w:rFonts w:asciiTheme="minorHAnsi" w:hAnsiTheme="minorHAnsi" w:cstheme="minorHAnsi"/>
          <w:sz w:val="22"/>
          <w:szCs w:val="22"/>
        </w:rPr>
        <w:t>research projects</w:t>
      </w:r>
      <w:r w:rsidRPr="002C0F32">
        <w:rPr>
          <w:rFonts w:asciiTheme="minorHAnsi" w:hAnsiTheme="minorHAnsi" w:cstheme="minorHAnsi"/>
          <w:sz w:val="22"/>
          <w:szCs w:val="22"/>
        </w:rPr>
        <w:t xml:space="preserve">, PhD studentships, clinical research </w:t>
      </w:r>
      <w:r w:rsidR="003F09F5">
        <w:rPr>
          <w:rFonts w:asciiTheme="minorHAnsi" w:hAnsiTheme="minorHAnsi" w:cstheme="minorHAnsi"/>
          <w:sz w:val="22"/>
          <w:szCs w:val="22"/>
        </w:rPr>
        <w:t xml:space="preserve">training </w:t>
      </w:r>
      <w:r w:rsidRPr="002C0F32">
        <w:rPr>
          <w:rFonts w:asciiTheme="minorHAnsi" w:hAnsiTheme="minorHAnsi" w:cstheme="minorHAnsi"/>
          <w:sz w:val="22"/>
          <w:szCs w:val="22"/>
        </w:rPr>
        <w:t xml:space="preserve">fellowships and </w:t>
      </w:r>
      <w:r w:rsidR="004B3AB5">
        <w:rPr>
          <w:rFonts w:asciiTheme="minorHAnsi" w:hAnsiTheme="minorHAnsi" w:cstheme="minorHAnsi"/>
          <w:sz w:val="22"/>
          <w:szCs w:val="22"/>
        </w:rPr>
        <w:t xml:space="preserve">summer </w:t>
      </w:r>
      <w:r w:rsidRPr="002C0F32">
        <w:rPr>
          <w:rFonts w:asciiTheme="minorHAnsi" w:hAnsiTheme="minorHAnsi" w:cstheme="minorHAnsi"/>
          <w:sz w:val="22"/>
          <w:szCs w:val="22"/>
        </w:rPr>
        <w:t>student bursaries.  This portfolio of research support has enabled a number of students and young researchers to undertake cl</w:t>
      </w:r>
      <w:r w:rsidR="00643727">
        <w:rPr>
          <w:rFonts w:asciiTheme="minorHAnsi" w:hAnsiTheme="minorHAnsi" w:cstheme="minorHAnsi"/>
          <w:sz w:val="22"/>
          <w:szCs w:val="22"/>
        </w:rPr>
        <w:t>inical and scientific projects</w:t>
      </w:r>
      <w:r w:rsidRPr="002C0F32">
        <w:rPr>
          <w:rFonts w:asciiTheme="minorHAnsi" w:hAnsiTheme="minorHAnsi" w:cstheme="minorHAnsi"/>
          <w:sz w:val="22"/>
          <w:szCs w:val="22"/>
        </w:rPr>
        <w:t xml:space="preserve">, and </w:t>
      </w:r>
      <w:r w:rsidR="00643727">
        <w:rPr>
          <w:rFonts w:asciiTheme="minorHAnsi" w:hAnsiTheme="minorHAnsi" w:cstheme="minorHAnsi"/>
          <w:sz w:val="22"/>
          <w:szCs w:val="22"/>
        </w:rPr>
        <w:t xml:space="preserve">in many cases has </w:t>
      </w:r>
      <w:r w:rsidRPr="002C0F32">
        <w:rPr>
          <w:rFonts w:asciiTheme="minorHAnsi" w:hAnsiTheme="minorHAnsi" w:cstheme="minorHAnsi"/>
          <w:sz w:val="22"/>
          <w:szCs w:val="22"/>
        </w:rPr>
        <w:t>been the</w:t>
      </w:r>
      <w:r w:rsidR="00AC2E56">
        <w:rPr>
          <w:rFonts w:asciiTheme="minorHAnsi" w:hAnsiTheme="minorHAnsi" w:cstheme="minorHAnsi"/>
          <w:sz w:val="22"/>
          <w:szCs w:val="22"/>
        </w:rPr>
        <w:t xml:space="preserve"> start of academic careers. </w:t>
      </w:r>
      <w:r w:rsidR="00305DCB">
        <w:rPr>
          <w:rFonts w:asciiTheme="minorHAnsi" w:hAnsiTheme="minorHAnsi" w:cstheme="minorHAnsi"/>
          <w:sz w:val="22"/>
          <w:szCs w:val="22"/>
        </w:rPr>
        <w:t>Since 2017, the Charity has also supported the development of an Office for Rare Conditions in Glasgow which has now started administering the GCHC Research Fund. Going forward, applications that focus on conditions that are rare or have a low prevalence will be particularly welcome.</w:t>
      </w:r>
    </w:p>
    <w:p w14:paraId="1B85FB13" w14:textId="77777777" w:rsidR="003C4611" w:rsidRDefault="00594CA6" w:rsidP="003C4611">
      <w:pPr>
        <w:jc w:val="both"/>
        <w:rPr>
          <w:rFonts w:asciiTheme="minorHAnsi" w:hAnsiTheme="minorHAnsi" w:cstheme="minorHAnsi"/>
          <w:sz w:val="22"/>
          <w:szCs w:val="22"/>
        </w:rPr>
      </w:pPr>
      <w:r>
        <w:rPr>
          <w:rFonts w:asciiTheme="minorHAnsi" w:hAnsiTheme="minorHAnsi" w:cstheme="minorHAnsi"/>
          <w:sz w:val="22"/>
          <w:szCs w:val="22"/>
        </w:rPr>
        <w:t>GCHC Research Fund</w:t>
      </w:r>
      <w:r w:rsidR="003C4611" w:rsidRPr="002C0F32">
        <w:rPr>
          <w:rFonts w:asciiTheme="minorHAnsi" w:hAnsiTheme="minorHAnsi" w:cstheme="minorHAnsi"/>
          <w:sz w:val="22"/>
          <w:szCs w:val="22"/>
        </w:rPr>
        <w:t xml:space="preserve"> awards are advertised </w:t>
      </w:r>
      <w:r w:rsidR="00E3157F">
        <w:rPr>
          <w:rFonts w:asciiTheme="minorHAnsi" w:hAnsiTheme="minorHAnsi" w:cstheme="minorHAnsi"/>
          <w:sz w:val="22"/>
          <w:szCs w:val="22"/>
        </w:rPr>
        <w:t>UK-</w:t>
      </w:r>
      <w:r w:rsidR="003C4611" w:rsidRPr="002C0F32">
        <w:rPr>
          <w:rFonts w:asciiTheme="minorHAnsi" w:hAnsiTheme="minorHAnsi" w:cstheme="minorHAnsi"/>
          <w:sz w:val="22"/>
          <w:szCs w:val="22"/>
        </w:rPr>
        <w:t xml:space="preserve">wide and should attract the best </w:t>
      </w:r>
      <w:r w:rsidR="003C4611" w:rsidRPr="00F427F0">
        <w:rPr>
          <w:rFonts w:asciiTheme="minorHAnsi" w:hAnsiTheme="minorHAnsi" w:cstheme="minorHAnsi"/>
          <w:sz w:val="22"/>
          <w:szCs w:val="22"/>
        </w:rPr>
        <w:t>scientists.</w:t>
      </w:r>
      <w:r w:rsidR="003C4611" w:rsidRPr="002C0F32">
        <w:rPr>
          <w:rFonts w:asciiTheme="minorHAnsi" w:hAnsiTheme="minorHAnsi" w:cstheme="minorHAnsi"/>
          <w:sz w:val="22"/>
          <w:szCs w:val="22"/>
        </w:rPr>
        <w:t xml:space="preserve"> All applications </w:t>
      </w:r>
      <w:r w:rsidR="00975A47">
        <w:rPr>
          <w:rFonts w:asciiTheme="minorHAnsi" w:hAnsiTheme="minorHAnsi" w:cstheme="minorHAnsi"/>
          <w:sz w:val="22"/>
          <w:szCs w:val="22"/>
        </w:rPr>
        <w:t xml:space="preserve">over £5000 </w:t>
      </w:r>
      <w:r w:rsidR="003C4611" w:rsidRPr="002C0F32">
        <w:rPr>
          <w:rFonts w:asciiTheme="minorHAnsi" w:hAnsiTheme="minorHAnsi" w:cstheme="minorHAnsi"/>
          <w:sz w:val="22"/>
          <w:szCs w:val="22"/>
        </w:rPr>
        <w:t>shall be subjected to external peer review and shall be prioritised on scientific merit and research strategy. The costs will require to be approved by the finance department of the employing institutions who will need to agree to administer them.</w:t>
      </w:r>
    </w:p>
    <w:p w14:paraId="7DFDBB99" w14:textId="3A4914FE" w:rsidR="004666FB" w:rsidRPr="00FF2023" w:rsidRDefault="00AC2E56" w:rsidP="003C4611">
      <w:pPr>
        <w:jc w:val="both"/>
        <w:rPr>
          <w:rFonts w:asciiTheme="minorHAnsi" w:hAnsiTheme="minorHAnsi" w:cstheme="minorHAnsi"/>
          <w:sz w:val="22"/>
          <w:szCs w:val="22"/>
        </w:rPr>
      </w:pPr>
      <w:r w:rsidRPr="00AC2E56">
        <w:rPr>
          <w:rFonts w:asciiTheme="minorHAnsi" w:hAnsiTheme="minorHAnsi" w:cstheme="minorHAnsi"/>
          <w:sz w:val="22"/>
          <w:szCs w:val="22"/>
        </w:rPr>
        <w:t>Glasgow Children’s Hospital Charity</w:t>
      </w:r>
      <w:r w:rsidR="00F67E8A">
        <w:rPr>
          <w:rFonts w:asciiTheme="minorHAnsi" w:hAnsiTheme="minorHAnsi" w:cstheme="minorHAnsi"/>
          <w:sz w:val="22"/>
          <w:szCs w:val="22"/>
        </w:rPr>
        <w:t xml:space="preserve"> Research Fund</w:t>
      </w:r>
      <w:r w:rsidR="004666FB">
        <w:rPr>
          <w:rFonts w:asciiTheme="minorHAnsi" w:hAnsiTheme="minorHAnsi" w:cstheme="minorHAnsi"/>
          <w:sz w:val="22"/>
          <w:szCs w:val="22"/>
        </w:rPr>
        <w:t xml:space="preserve"> is accredited by the A</w:t>
      </w:r>
      <w:r w:rsidR="004666FB" w:rsidRPr="002C0F32">
        <w:rPr>
          <w:rFonts w:asciiTheme="minorHAnsi" w:hAnsiTheme="minorHAnsi" w:cstheme="minorHAnsi"/>
          <w:sz w:val="22"/>
          <w:szCs w:val="22"/>
        </w:rPr>
        <w:t xml:space="preserve">ssociation of Medical Research Charities </w:t>
      </w:r>
      <w:r w:rsidR="00E055FD">
        <w:rPr>
          <w:rFonts w:asciiTheme="minorHAnsi" w:hAnsiTheme="minorHAnsi" w:cstheme="minorHAnsi"/>
          <w:sz w:val="22"/>
          <w:szCs w:val="22"/>
        </w:rPr>
        <w:t xml:space="preserve">and </w:t>
      </w:r>
      <w:r w:rsidR="004666FB">
        <w:rPr>
          <w:rFonts w:asciiTheme="minorHAnsi" w:hAnsiTheme="minorHAnsi" w:cstheme="minorHAnsi"/>
          <w:sz w:val="22"/>
          <w:szCs w:val="22"/>
        </w:rPr>
        <w:t>follows the AMRC g</w:t>
      </w:r>
      <w:r w:rsidR="004666FB" w:rsidRPr="002C0F32">
        <w:rPr>
          <w:rFonts w:asciiTheme="minorHAnsi" w:hAnsiTheme="minorHAnsi" w:cstheme="minorHAnsi"/>
          <w:sz w:val="22"/>
          <w:szCs w:val="22"/>
        </w:rPr>
        <w:t>ood practice guidelines</w:t>
      </w:r>
      <w:r w:rsidR="004666FB" w:rsidRPr="00F427F0">
        <w:rPr>
          <w:rFonts w:asciiTheme="minorHAnsi" w:hAnsiTheme="minorHAnsi" w:cstheme="minorHAnsi"/>
          <w:sz w:val="22"/>
          <w:szCs w:val="22"/>
        </w:rPr>
        <w:t xml:space="preserve">. </w:t>
      </w:r>
      <w:r w:rsidR="004A0A52">
        <w:rPr>
          <w:rFonts w:asciiTheme="minorHAnsi" w:hAnsiTheme="minorHAnsi" w:cstheme="minorHAnsi"/>
          <w:sz w:val="22"/>
          <w:szCs w:val="22"/>
        </w:rPr>
        <w:t xml:space="preserve">The Charity is on the eligible funder’s list in Scotland (CSO-approved) and England (NIHR-approved) and therefore successful eligible projects can </w:t>
      </w:r>
      <w:r w:rsidR="00FF7F1E">
        <w:rPr>
          <w:rFonts w:asciiTheme="minorHAnsi" w:hAnsiTheme="minorHAnsi" w:cstheme="minorHAnsi"/>
          <w:sz w:val="22"/>
          <w:szCs w:val="22"/>
        </w:rPr>
        <w:t>request</w:t>
      </w:r>
      <w:r w:rsidR="004A0A52">
        <w:rPr>
          <w:rFonts w:asciiTheme="minorHAnsi" w:hAnsiTheme="minorHAnsi" w:cstheme="minorHAnsi"/>
          <w:sz w:val="22"/>
          <w:szCs w:val="22"/>
        </w:rPr>
        <w:t xml:space="preserve"> NHS support costs</w:t>
      </w:r>
      <w:r w:rsidR="00FF7F1E">
        <w:rPr>
          <w:rFonts w:asciiTheme="minorHAnsi" w:hAnsiTheme="minorHAnsi" w:cstheme="minorHAnsi"/>
          <w:sz w:val="22"/>
          <w:szCs w:val="22"/>
        </w:rPr>
        <w:t xml:space="preserve"> additional to the maximum grant amount</w:t>
      </w:r>
      <w:r w:rsidR="004A0A52">
        <w:rPr>
          <w:rFonts w:asciiTheme="minorHAnsi" w:hAnsiTheme="minorHAnsi" w:cstheme="minorHAnsi"/>
          <w:sz w:val="22"/>
          <w:szCs w:val="22"/>
        </w:rPr>
        <w:t>.</w:t>
      </w:r>
      <w:r w:rsidR="00305DCB">
        <w:rPr>
          <w:rFonts w:asciiTheme="minorHAnsi" w:hAnsiTheme="minorHAnsi" w:cstheme="minorHAnsi"/>
          <w:sz w:val="22"/>
          <w:szCs w:val="22"/>
        </w:rPr>
        <w:t xml:space="preserve"> </w:t>
      </w:r>
    </w:p>
    <w:p w14:paraId="0A12E987" w14:textId="77777777" w:rsidR="003C4611" w:rsidRPr="002C0F32" w:rsidRDefault="003C4611" w:rsidP="003C4611">
      <w:pPr>
        <w:jc w:val="both"/>
        <w:rPr>
          <w:rFonts w:asciiTheme="minorHAnsi" w:hAnsiTheme="minorHAnsi" w:cstheme="minorHAnsi"/>
          <w:b/>
          <w:sz w:val="22"/>
          <w:szCs w:val="22"/>
        </w:rPr>
      </w:pPr>
    </w:p>
    <w:p w14:paraId="129586C9" w14:textId="77777777" w:rsidR="003C4611" w:rsidRPr="002C0F32" w:rsidRDefault="003C4611" w:rsidP="003C4611">
      <w:pPr>
        <w:jc w:val="center"/>
        <w:rPr>
          <w:rFonts w:asciiTheme="minorHAnsi" w:hAnsiTheme="minorHAnsi" w:cstheme="minorHAnsi"/>
          <w:szCs w:val="24"/>
        </w:rPr>
      </w:pPr>
      <w:r w:rsidRPr="002C0F32">
        <w:rPr>
          <w:rFonts w:asciiTheme="minorHAnsi" w:hAnsiTheme="minorHAnsi" w:cstheme="minorHAnsi"/>
          <w:b/>
          <w:szCs w:val="24"/>
        </w:rPr>
        <w:t>Conditions of the Grant</w:t>
      </w:r>
    </w:p>
    <w:p w14:paraId="0D607CFA" w14:textId="77777777" w:rsidR="003C4611" w:rsidRPr="002C0F32" w:rsidRDefault="003C4611" w:rsidP="003C4611">
      <w:pPr>
        <w:numPr>
          <w:ilvl w:val="0"/>
          <w:numId w:val="1"/>
        </w:numPr>
        <w:shd w:val="clear" w:color="auto" w:fill="FFFFFF"/>
        <w:spacing w:before="100" w:beforeAutospacing="1" w:after="100" w:afterAutospacing="1"/>
        <w:jc w:val="both"/>
        <w:rPr>
          <w:rFonts w:asciiTheme="minorHAnsi" w:eastAsia="Arial Unicode MS" w:hAnsiTheme="minorHAnsi" w:cstheme="minorHAnsi"/>
          <w:sz w:val="22"/>
          <w:szCs w:val="22"/>
        </w:rPr>
      </w:pPr>
      <w:r w:rsidRPr="002C0F32">
        <w:rPr>
          <w:rFonts w:asciiTheme="minorHAnsi" w:hAnsiTheme="minorHAnsi" w:cstheme="minorHAnsi"/>
          <w:sz w:val="22"/>
          <w:szCs w:val="22"/>
        </w:rPr>
        <w:t>Only applications submitted by a recognised Higher Education Research Institute and/or Medical Institution will be considered.</w:t>
      </w:r>
    </w:p>
    <w:p w14:paraId="49A73FE3" w14:textId="77777777" w:rsidR="003C4611" w:rsidRPr="00DB0437" w:rsidRDefault="00FF3FF9" w:rsidP="003C4611">
      <w:pPr>
        <w:numPr>
          <w:ilvl w:val="0"/>
          <w:numId w:val="1"/>
        </w:numPr>
        <w:shd w:val="clear" w:color="auto" w:fill="FFFFFF"/>
        <w:spacing w:before="100" w:beforeAutospacing="1" w:after="100" w:afterAutospacing="1"/>
        <w:jc w:val="both"/>
        <w:rPr>
          <w:rFonts w:asciiTheme="minorHAnsi" w:eastAsia="Arial Unicode MS" w:hAnsiTheme="minorHAnsi" w:cstheme="minorHAnsi"/>
          <w:sz w:val="22"/>
          <w:szCs w:val="22"/>
        </w:rPr>
      </w:pPr>
      <w:r w:rsidRPr="002C0F32">
        <w:rPr>
          <w:rFonts w:asciiTheme="minorHAnsi" w:hAnsiTheme="minorHAnsi" w:cstheme="minorHAnsi"/>
          <w:sz w:val="22"/>
          <w:szCs w:val="22"/>
        </w:rPr>
        <w:t xml:space="preserve">For </w:t>
      </w:r>
      <w:r w:rsidR="00E3157F">
        <w:rPr>
          <w:rFonts w:asciiTheme="minorHAnsi" w:hAnsiTheme="minorHAnsi" w:cstheme="minorHAnsi"/>
          <w:sz w:val="22"/>
          <w:szCs w:val="22"/>
        </w:rPr>
        <w:t>all</w:t>
      </w:r>
      <w:r w:rsidR="00E3157F" w:rsidRPr="002C0F32">
        <w:rPr>
          <w:rFonts w:asciiTheme="minorHAnsi" w:hAnsiTheme="minorHAnsi" w:cstheme="minorHAnsi"/>
          <w:sz w:val="22"/>
          <w:szCs w:val="22"/>
        </w:rPr>
        <w:t xml:space="preserve"> </w:t>
      </w:r>
      <w:r w:rsidRPr="002C0F32">
        <w:rPr>
          <w:rFonts w:asciiTheme="minorHAnsi" w:hAnsiTheme="minorHAnsi" w:cstheme="minorHAnsi"/>
          <w:sz w:val="22"/>
          <w:szCs w:val="22"/>
        </w:rPr>
        <w:t xml:space="preserve">grants, </w:t>
      </w:r>
      <w:r w:rsidR="00E3157F">
        <w:rPr>
          <w:rFonts w:asciiTheme="minorHAnsi" w:hAnsiTheme="minorHAnsi" w:cstheme="minorHAnsi"/>
          <w:sz w:val="22"/>
          <w:szCs w:val="22"/>
        </w:rPr>
        <w:t>the project must demonstrate benefit to healthcare of children and newborns</w:t>
      </w:r>
      <w:r w:rsidR="003C4611" w:rsidRPr="002C0F32">
        <w:rPr>
          <w:rFonts w:asciiTheme="minorHAnsi" w:hAnsiTheme="minorHAnsi" w:cstheme="minorHAnsi"/>
          <w:sz w:val="22"/>
          <w:szCs w:val="22"/>
        </w:rPr>
        <w:t>.</w:t>
      </w:r>
    </w:p>
    <w:p w14:paraId="304AC2BB" w14:textId="77777777" w:rsidR="00DB0437" w:rsidRPr="00944859" w:rsidRDefault="00DB0437" w:rsidP="003C4611">
      <w:pPr>
        <w:numPr>
          <w:ilvl w:val="0"/>
          <w:numId w:val="1"/>
        </w:numPr>
        <w:shd w:val="clear" w:color="auto" w:fill="FFFFFF"/>
        <w:spacing w:before="100" w:beforeAutospacing="1" w:after="100" w:afterAutospacing="1"/>
        <w:jc w:val="both"/>
        <w:rPr>
          <w:rFonts w:asciiTheme="minorHAnsi" w:eastAsia="Arial Unicode MS" w:hAnsiTheme="minorHAnsi" w:cstheme="minorHAnsi"/>
          <w:sz w:val="22"/>
          <w:szCs w:val="22"/>
        </w:rPr>
      </w:pPr>
      <w:r w:rsidRPr="00944859">
        <w:rPr>
          <w:rFonts w:asciiTheme="minorHAnsi" w:hAnsiTheme="minorHAnsi" w:cstheme="minorHAnsi"/>
          <w:sz w:val="22"/>
          <w:szCs w:val="22"/>
        </w:rPr>
        <w:t>Current GCHC Research Fund grant holders (PI/Main supervisor) may not apply as the PI/Main supervisor on an application until the current project ends.  Grant holders may apply as a co-applicant or co-supervisor.</w:t>
      </w:r>
    </w:p>
    <w:p w14:paraId="3F1D3C8D" w14:textId="77777777" w:rsidR="003C4611" w:rsidRPr="002C0F32" w:rsidRDefault="00594CA6" w:rsidP="003C4611">
      <w:pPr>
        <w:numPr>
          <w:ilvl w:val="0"/>
          <w:numId w:val="1"/>
        </w:numPr>
        <w:shd w:val="clear" w:color="auto" w:fill="FFFFFF"/>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GCHC Research Fund</w:t>
      </w:r>
      <w:r w:rsidR="003C4611" w:rsidRPr="002C0F32">
        <w:rPr>
          <w:rFonts w:asciiTheme="minorHAnsi" w:hAnsiTheme="minorHAnsi" w:cstheme="minorHAnsi"/>
          <w:sz w:val="22"/>
          <w:szCs w:val="22"/>
        </w:rPr>
        <w:t xml:space="preserve"> will require </w:t>
      </w:r>
      <w:r w:rsidR="00CC5BC0">
        <w:rPr>
          <w:rFonts w:asciiTheme="minorHAnsi" w:hAnsiTheme="minorHAnsi" w:cstheme="minorHAnsi"/>
          <w:sz w:val="22"/>
          <w:szCs w:val="22"/>
        </w:rPr>
        <w:t xml:space="preserve">updates </w:t>
      </w:r>
      <w:r w:rsidR="003C4611" w:rsidRPr="002C0F32">
        <w:rPr>
          <w:rFonts w:asciiTheme="minorHAnsi" w:hAnsiTheme="minorHAnsi" w:cstheme="minorHAnsi"/>
          <w:sz w:val="22"/>
          <w:szCs w:val="22"/>
        </w:rPr>
        <w:t>from the applicant demonstrating how the grant benefited themselves and the home institution and enabled significant advances in science/medicine and children’s</w:t>
      </w:r>
      <w:r w:rsidR="002C4FDF">
        <w:rPr>
          <w:rFonts w:asciiTheme="minorHAnsi" w:hAnsiTheme="minorHAnsi" w:cstheme="minorHAnsi"/>
          <w:sz w:val="22"/>
          <w:szCs w:val="22"/>
        </w:rPr>
        <w:t xml:space="preserve"> or pregnant women’s</w:t>
      </w:r>
      <w:r w:rsidR="003C4611" w:rsidRPr="002C0F32">
        <w:rPr>
          <w:rFonts w:asciiTheme="minorHAnsi" w:hAnsiTheme="minorHAnsi" w:cstheme="minorHAnsi"/>
          <w:sz w:val="22"/>
          <w:szCs w:val="22"/>
        </w:rPr>
        <w:t xml:space="preserve"> health.</w:t>
      </w:r>
    </w:p>
    <w:p w14:paraId="5FA8C509" w14:textId="77777777" w:rsidR="00CC5BC0" w:rsidRDefault="003C4611" w:rsidP="003C4611">
      <w:pPr>
        <w:numPr>
          <w:ilvl w:val="0"/>
          <w:numId w:val="1"/>
        </w:numPr>
        <w:shd w:val="clear" w:color="auto" w:fill="FFFFFF"/>
        <w:spacing w:before="100" w:beforeAutospacing="1" w:after="100" w:afterAutospacing="1"/>
        <w:jc w:val="both"/>
        <w:rPr>
          <w:rFonts w:asciiTheme="minorHAnsi" w:hAnsiTheme="minorHAnsi" w:cstheme="minorHAnsi"/>
          <w:sz w:val="22"/>
          <w:szCs w:val="22"/>
        </w:rPr>
      </w:pPr>
      <w:r w:rsidRPr="002C0F32">
        <w:rPr>
          <w:rFonts w:asciiTheme="minorHAnsi" w:hAnsiTheme="minorHAnsi" w:cstheme="minorHAnsi"/>
          <w:sz w:val="22"/>
          <w:szCs w:val="22"/>
        </w:rPr>
        <w:t>The</w:t>
      </w:r>
      <w:r w:rsidR="00CC5BC0">
        <w:rPr>
          <w:rFonts w:asciiTheme="minorHAnsi" w:hAnsiTheme="minorHAnsi" w:cstheme="minorHAnsi"/>
          <w:sz w:val="22"/>
          <w:szCs w:val="22"/>
        </w:rPr>
        <w:t>se updates are currently in the form of a written</w:t>
      </w:r>
      <w:r w:rsidRPr="002C0F32">
        <w:rPr>
          <w:rFonts w:asciiTheme="minorHAnsi" w:hAnsiTheme="minorHAnsi" w:cstheme="minorHAnsi"/>
          <w:sz w:val="22"/>
          <w:szCs w:val="22"/>
        </w:rPr>
        <w:t xml:space="preserve"> report </w:t>
      </w:r>
      <w:r w:rsidR="00CC5BC0">
        <w:rPr>
          <w:rFonts w:asciiTheme="minorHAnsi" w:hAnsiTheme="minorHAnsi" w:cstheme="minorHAnsi"/>
          <w:sz w:val="22"/>
          <w:szCs w:val="22"/>
        </w:rPr>
        <w:t xml:space="preserve">to </w:t>
      </w:r>
      <w:r w:rsidRPr="002C0F32">
        <w:rPr>
          <w:rFonts w:asciiTheme="minorHAnsi" w:hAnsiTheme="minorHAnsi" w:cstheme="minorHAnsi"/>
          <w:sz w:val="22"/>
          <w:szCs w:val="22"/>
        </w:rPr>
        <w:t xml:space="preserve">be submitted to the </w:t>
      </w:r>
      <w:r w:rsidR="00594CA6">
        <w:rPr>
          <w:rFonts w:asciiTheme="minorHAnsi" w:hAnsiTheme="minorHAnsi" w:cstheme="minorHAnsi"/>
          <w:sz w:val="22"/>
          <w:szCs w:val="22"/>
        </w:rPr>
        <w:t>GCHC Research Fund</w:t>
      </w:r>
      <w:r w:rsidRPr="002C0F32">
        <w:rPr>
          <w:rFonts w:asciiTheme="minorHAnsi" w:hAnsiTheme="minorHAnsi" w:cstheme="minorHAnsi"/>
          <w:sz w:val="22"/>
          <w:szCs w:val="22"/>
        </w:rPr>
        <w:t xml:space="preserve"> office </w:t>
      </w:r>
      <w:r w:rsidR="00CC5BC0">
        <w:rPr>
          <w:rFonts w:asciiTheme="minorHAnsi" w:hAnsiTheme="minorHAnsi" w:cstheme="minorHAnsi"/>
          <w:sz w:val="22"/>
          <w:szCs w:val="22"/>
        </w:rPr>
        <w:t xml:space="preserve">at </w:t>
      </w:r>
      <w:r w:rsidR="00857424">
        <w:rPr>
          <w:rFonts w:asciiTheme="minorHAnsi" w:hAnsiTheme="minorHAnsi" w:cstheme="minorHAnsi"/>
          <w:sz w:val="22"/>
          <w:szCs w:val="22"/>
        </w:rPr>
        <w:t>6</w:t>
      </w:r>
      <w:r w:rsidRPr="002C0F32">
        <w:rPr>
          <w:rFonts w:asciiTheme="minorHAnsi" w:hAnsiTheme="minorHAnsi" w:cstheme="minorHAnsi"/>
          <w:sz w:val="22"/>
          <w:szCs w:val="22"/>
        </w:rPr>
        <w:t xml:space="preserve"> month</w:t>
      </w:r>
      <w:r w:rsidR="00CC5BC0">
        <w:rPr>
          <w:rFonts w:asciiTheme="minorHAnsi" w:hAnsiTheme="minorHAnsi" w:cstheme="minorHAnsi"/>
          <w:sz w:val="22"/>
          <w:szCs w:val="22"/>
        </w:rPr>
        <w:t>ly intervals</w:t>
      </w:r>
      <w:r w:rsidRPr="002C0F32">
        <w:rPr>
          <w:rFonts w:asciiTheme="minorHAnsi" w:hAnsiTheme="minorHAnsi" w:cstheme="minorHAnsi"/>
          <w:sz w:val="22"/>
          <w:szCs w:val="22"/>
        </w:rPr>
        <w:t xml:space="preserve"> after receipt of grant</w:t>
      </w:r>
      <w:r w:rsidR="00CC5BC0">
        <w:rPr>
          <w:rFonts w:asciiTheme="minorHAnsi" w:hAnsiTheme="minorHAnsi" w:cstheme="minorHAnsi"/>
          <w:sz w:val="22"/>
          <w:szCs w:val="22"/>
        </w:rPr>
        <w:t xml:space="preserve"> using a repo</w:t>
      </w:r>
      <w:r w:rsidR="00AC2E56">
        <w:rPr>
          <w:rFonts w:asciiTheme="minorHAnsi" w:hAnsiTheme="minorHAnsi" w:cstheme="minorHAnsi"/>
          <w:sz w:val="22"/>
          <w:szCs w:val="22"/>
        </w:rPr>
        <w:t xml:space="preserve">rt template available from the </w:t>
      </w:r>
      <w:r w:rsidR="00594CA6">
        <w:rPr>
          <w:rFonts w:asciiTheme="minorHAnsi" w:hAnsiTheme="minorHAnsi" w:cstheme="minorHAnsi"/>
          <w:sz w:val="22"/>
          <w:szCs w:val="22"/>
        </w:rPr>
        <w:t>GCHC Research Fund</w:t>
      </w:r>
      <w:r w:rsidR="00CC5BC0">
        <w:rPr>
          <w:rFonts w:asciiTheme="minorHAnsi" w:hAnsiTheme="minorHAnsi" w:cstheme="minorHAnsi"/>
          <w:sz w:val="22"/>
          <w:szCs w:val="22"/>
        </w:rPr>
        <w:t xml:space="preserve"> Co-ordinator</w:t>
      </w:r>
      <w:r w:rsidRPr="002C0F32">
        <w:rPr>
          <w:rFonts w:asciiTheme="minorHAnsi" w:hAnsiTheme="minorHAnsi" w:cstheme="minorHAnsi"/>
          <w:sz w:val="22"/>
          <w:szCs w:val="22"/>
        </w:rPr>
        <w:t xml:space="preserve">. </w:t>
      </w:r>
      <w:r w:rsidR="00CC5BC0">
        <w:rPr>
          <w:rFonts w:asciiTheme="minorHAnsi" w:hAnsiTheme="minorHAnsi" w:cstheme="minorHAnsi"/>
          <w:sz w:val="22"/>
          <w:szCs w:val="22"/>
        </w:rPr>
        <w:t xml:space="preserve">A final report must be submitted within 6 months of the end of the project. </w:t>
      </w:r>
    </w:p>
    <w:p w14:paraId="689BE5F9" w14:textId="77777777" w:rsidR="003C4611" w:rsidRPr="002C0F32" w:rsidRDefault="0025532F" w:rsidP="003C4611">
      <w:pPr>
        <w:numPr>
          <w:ilvl w:val="0"/>
          <w:numId w:val="1"/>
        </w:numPr>
        <w:shd w:val="clear" w:color="auto" w:fill="FFFFFF"/>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G</w:t>
      </w:r>
      <w:r w:rsidR="008F610D">
        <w:rPr>
          <w:rFonts w:asciiTheme="minorHAnsi" w:hAnsiTheme="minorHAnsi" w:cstheme="minorHAnsi"/>
          <w:sz w:val="22"/>
          <w:szCs w:val="22"/>
        </w:rPr>
        <w:t xml:space="preserve">rant holders are required to report outputs annually via </w:t>
      </w:r>
      <w:r>
        <w:rPr>
          <w:rFonts w:asciiTheme="minorHAnsi" w:hAnsiTheme="minorHAnsi" w:cstheme="minorHAnsi"/>
          <w:sz w:val="22"/>
          <w:szCs w:val="22"/>
        </w:rPr>
        <w:t>a prescribed report template</w:t>
      </w:r>
      <w:r w:rsidR="004A0A52">
        <w:rPr>
          <w:rFonts w:asciiTheme="minorHAnsi" w:hAnsiTheme="minorHAnsi" w:cstheme="minorHAnsi"/>
          <w:sz w:val="22"/>
          <w:szCs w:val="22"/>
        </w:rPr>
        <w:t>.</w:t>
      </w:r>
    </w:p>
    <w:p w14:paraId="3FD27D64" w14:textId="77777777" w:rsidR="003C4611" w:rsidRPr="002C0F32" w:rsidRDefault="00E055FD" w:rsidP="003C4611">
      <w:pPr>
        <w:numPr>
          <w:ilvl w:val="0"/>
          <w:numId w:val="1"/>
        </w:numPr>
        <w:shd w:val="clear" w:color="auto" w:fill="FFFFFF"/>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Failure to provide</w:t>
      </w:r>
      <w:r w:rsidR="008F610D">
        <w:rPr>
          <w:rFonts w:asciiTheme="minorHAnsi" w:hAnsiTheme="minorHAnsi" w:cstheme="minorHAnsi"/>
          <w:sz w:val="22"/>
          <w:szCs w:val="22"/>
        </w:rPr>
        <w:t xml:space="preserve"> updates </w:t>
      </w:r>
      <w:r w:rsidR="003C4611" w:rsidRPr="002C0F32">
        <w:rPr>
          <w:rFonts w:asciiTheme="minorHAnsi" w:hAnsiTheme="minorHAnsi" w:cstheme="minorHAnsi"/>
          <w:sz w:val="22"/>
          <w:szCs w:val="22"/>
        </w:rPr>
        <w:t>will exclude the applicants from making further applications for a minimum of 5 years from the date the report is due.</w:t>
      </w:r>
    </w:p>
    <w:p w14:paraId="09212971" w14:textId="77777777" w:rsidR="003C4611" w:rsidRPr="002C0F32" w:rsidRDefault="00C37B69" w:rsidP="003C4611">
      <w:pPr>
        <w:numPr>
          <w:ilvl w:val="0"/>
          <w:numId w:val="1"/>
        </w:numPr>
        <w:shd w:val="clear" w:color="auto" w:fill="FFFFFF"/>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Grants awarded are final and</w:t>
      </w:r>
      <w:r w:rsidR="003C4611" w:rsidRPr="002C0F32">
        <w:rPr>
          <w:rFonts w:asciiTheme="minorHAnsi" w:hAnsiTheme="minorHAnsi" w:cstheme="minorHAnsi"/>
          <w:sz w:val="22"/>
          <w:szCs w:val="22"/>
        </w:rPr>
        <w:t xml:space="preserve"> do not include overheads.</w:t>
      </w:r>
    </w:p>
    <w:p w14:paraId="583F8BCC" w14:textId="77777777" w:rsidR="003C4611" w:rsidRDefault="003C4611" w:rsidP="003C4611">
      <w:pPr>
        <w:numPr>
          <w:ilvl w:val="0"/>
          <w:numId w:val="1"/>
        </w:numPr>
        <w:shd w:val="clear" w:color="auto" w:fill="FFFFFF"/>
        <w:spacing w:before="100" w:beforeAutospacing="1" w:after="100" w:afterAutospacing="1"/>
        <w:jc w:val="both"/>
        <w:rPr>
          <w:rFonts w:asciiTheme="minorHAnsi" w:hAnsiTheme="minorHAnsi" w:cstheme="minorHAnsi"/>
          <w:sz w:val="22"/>
          <w:szCs w:val="22"/>
        </w:rPr>
      </w:pPr>
      <w:r w:rsidRPr="002C0F32">
        <w:rPr>
          <w:rFonts w:asciiTheme="minorHAnsi" w:hAnsiTheme="minorHAnsi" w:cstheme="minorHAnsi"/>
          <w:sz w:val="22"/>
          <w:szCs w:val="22"/>
        </w:rPr>
        <w:t>Grants cannot be awarded retrospectively.</w:t>
      </w:r>
    </w:p>
    <w:p w14:paraId="18E2F059" w14:textId="77777777" w:rsidR="00F00020" w:rsidRPr="002C0F32" w:rsidRDefault="00F00020" w:rsidP="00AC2E56">
      <w:pPr>
        <w:numPr>
          <w:ilvl w:val="0"/>
          <w:numId w:val="1"/>
        </w:numPr>
        <w:shd w:val="clear" w:color="auto" w:fill="FFFFFF"/>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All unspent funds must be returned to </w:t>
      </w:r>
      <w:r w:rsidR="00AC2E56" w:rsidRPr="00AC2E56">
        <w:rPr>
          <w:rFonts w:asciiTheme="minorHAnsi" w:hAnsiTheme="minorHAnsi" w:cstheme="minorHAnsi"/>
          <w:sz w:val="22"/>
          <w:szCs w:val="22"/>
        </w:rPr>
        <w:t>Glasgow Children’s Hospital Charity</w:t>
      </w:r>
      <w:r>
        <w:rPr>
          <w:rFonts w:asciiTheme="minorHAnsi" w:hAnsiTheme="minorHAnsi" w:cstheme="minorHAnsi"/>
          <w:sz w:val="22"/>
          <w:szCs w:val="22"/>
        </w:rPr>
        <w:t xml:space="preserve"> within 6 months of the award end date.</w:t>
      </w:r>
    </w:p>
    <w:p w14:paraId="552B34A3" w14:textId="77777777" w:rsidR="003C4611" w:rsidRPr="002C0F32" w:rsidRDefault="003C4611" w:rsidP="00AC2E56">
      <w:pPr>
        <w:numPr>
          <w:ilvl w:val="0"/>
          <w:numId w:val="1"/>
        </w:numPr>
        <w:shd w:val="clear" w:color="auto" w:fill="FFFFFF"/>
        <w:spacing w:before="100" w:beforeAutospacing="1" w:after="100" w:afterAutospacing="1"/>
        <w:rPr>
          <w:rFonts w:asciiTheme="minorHAnsi" w:hAnsiTheme="minorHAnsi" w:cstheme="minorHAnsi"/>
          <w:sz w:val="22"/>
          <w:szCs w:val="22"/>
        </w:rPr>
      </w:pPr>
      <w:r w:rsidRPr="002C0F32">
        <w:rPr>
          <w:rFonts w:asciiTheme="minorHAnsi" w:hAnsiTheme="minorHAnsi" w:cstheme="minorHAnsi"/>
          <w:sz w:val="22"/>
          <w:szCs w:val="22"/>
        </w:rPr>
        <w:t xml:space="preserve">The decision of the </w:t>
      </w:r>
      <w:r w:rsidR="00594CA6">
        <w:rPr>
          <w:rFonts w:asciiTheme="minorHAnsi" w:hAnsiTheme="minorHAnsi" w:cstheme="minorHAnsi"/>
          <w:sz w:val="22"/>
          <w:szCs w:val="22"/>
        </w:rPr>
        <w:t>GCHC Research Fund</w:t>
      </w:r>
      <w:r w:rsidR="00C37B69">
        <w:rPr>
          <w:rFonts w:asciiTheme="minorHAnsi" w:hAnsiTheme="minorHAnsi" w:cstheme="minorHAnsi"/>
          <w:sz w:val="22"/>
          <w:szCs w:val="22"/>
        </w:rPr>
        <w:t xml:space="preserve"> office</w:t>
      </w:r>
      <w:r w:rsidR="002C4FDF">
        <w:rPr>
          <w:rFonts w:asciiTheme="minorHAnsi" w:hAnsiTheme="minorHAnsi" w:cstheme="minorHAnsi"/>
          <w:sz w:val="22"/>
          <w:szCs w:val="22"/>
        </w:rPr>
        <w:t xml:space="preserve"> is</w:t>
      </w:r>
      <w:r w:rsidRPr="002C0F32">
        <w:rPr>
          <w:rFonts w:asciiTheme="minorHAnsi" w:hAnsiTheme="minorHAnsi" w:cstheme="minorHAnsi"/>
          <w:sz w:val="22"/>
          <w:szCs w:val="22"/>
        </w:rPr>
        <w:t xml:space="preserve"> final and not subject to appeal.</w:t>
      </w:r>
    </w:p>
    <w:p w14:paraId="758F34CB" w14:textId="77777777" w:rsidR="003C4611" w:rsidRPr="002C0F32" w:rsidRDefault="00594CA6" w:rsidP="003C4611">
      <w:pPr>
        <w:numPr>
          <w:ilvl w:val="0"/>
          <w:numId w:val="1"/>
        </w:numPr>
        <w:shd w:val="clear" w:color="auto" w:fill="FFFFFF"/>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GCHC Research Fund</w:t>
      </w:r>
      <w:r w:rsidR="00C37B69">
        <w:rPr>
          <w:rFonts w:asciiTheme="minorHAnsi" w:hAnsiTheme="minorHAnsi" w:cstheme="minorHAnsi"/>
          <w:sz w:val="22"/>
          <w:szCs w:val="22"/>
        </w:rPr>
        <w:t xml:space="preserve"> </w:t>
      </w:r>
      <w:r w:rsidR="003C4611" w:rsidRPr="002C0F32">
        <w:rPr>
          <w:rFonts w:asciiTheme="minorHAnsi" w:hAnsiTheme="minorHAnsi" w:cstheme="minorHAnsi"/>
          <w:sz w:val="22"/>
          <w:szCs w:val="22"/>
        </w:rPr>
        <w:t>will not accept resubmissions of the same project in the following year.</w:t>
      </w:r>
    </w:p>
    <w:p w14:paraId="11E938F3" w14:textId="77777777" w:rsidR="003C4611" w:rsidRPr="002C0F32" w:rsidRDefault="00594CA6" w:rsidP="003C4611">
      <w:pPr>
        <w:numPr>
          <w:ilvl w:val="0"/>
          <w:numId w:val="1"/>
        </w:numPr>
        <w:shd w:val="clear" w:color="auto" w:fill="FFFFFF"/>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GCHC Research Fund</w:t>
      </w:r>
      <w:r w:rsidR="003C4611" w:rsidRPr="002C0F32">
        <w:rPr>
          <w:rFonts w:asciiTheme="minorHAnsi" w:hAnsiTheme="minorHAnsi" w:cstheme="minorHAnsi"/>
          <w:sz w:val="22"/>
          <w:szCs w:val="22"/>
        </w:rPr>
        <w:t xml:space="preserve"> reserves the right to publish brief details of the successful applicant’s project on its website and in any appropriate </w:t>
      </w:r>
      <w:r w:rsidR="00AC2E56" w:rsidRPr="00AC2E56">
        <w:rPr>
          <w:rFonts w:asciiTheme="minorHAnsi" w:hAnsiTheme="minorHAnsi" w:cstheme="minorHAnsi"/>
          <w:sz w:val="22"/>
          <w:szCs w:val="22"/>
        </w:rPr>
        <w:t>Glasgow Children’s Hospital Charity</w:t>
      </w:r>
      <w:r w:rsidR="003C4611" w:rsidRPr="002C0F32">
        <w:rPr>
          <w:rFonts w:asciiTheme="minorHAnsi" w:hAnsiTheme="minorHAnsi" w:cstheme="minorHAnsi"/>
          <w:sz w:val="22"/>
          <w:szCs w:val="22"/>
        </w:rPr>
        <w:t xml:space="preserve"> publications.</w:t>
      </w:r>
    </w:p>
    <w:p w14:paraId="3B3A76A7" w14:textId="1698D3BA" w:rsidR="003C4611" w:rsidRPr="002C0F32" w:rsidRDefault="003C4611" w:rsidP="003C4611">
      <w:pPr>
        <w:numPr>
          <w:ilvl w:val="0"/>
          <w:numId w:val="1"/>
        </w:numPr>
        <w:shd w:val="clear" w:color="auto" w:fill="FFFFFF"/>
        <w:spacing w:before="100" w:beforeAutospacing="1" w:after="100" w:afterAutospacing="1"/>
        <w:rPr>
          <w:rFonts w:asciiTheme="minorHAnsi" w:hAnsiTheme="minorHAnsi" w:cstheme="minorHAnsi"/>
          <w:sz w:val="22"/>
          <w:szCs w:val="22"/>
        </w:rPr>
      </w:pPr>
      <w:r w:rsidRPr="002C0F32">
        <w:rPr>
          <w:rFonts w:asciiTheme="minorHAnsi" w:hAnsiTheme="minorHAnsi" w:cstheme="minorHAnsi"/>
          <w:sz w:val="22"/>
          <w:szCs w:val="22"/>
        </w:rPr>
        <w:lastRenderedPageBreak/>
        <w:t>Incomplete applications will not be considered</w:t>
      </w:r>
      <w:r w:rsidR="00273667">
        <w:rPr>
          <w:rFonts w:asciiTheme="minorHAnsi" w:hAnsiTheme="minorHAnsi" w:cstheme="minorHAnsi"/>
          <w:sz w:val="22"/>
          <w:szCs w:val="22"/>
        </w:rPr>
        <w:t>.</w:t>
      </w:r>
      <w:r w:rsidRPr="002C0F32">
        <w:rPr>
          <w:rFonts w:asciiTheme="minorHAnsi" w:hAnsiTheme="minorHAnsi" w:cstheme="minorHAnsi"/>
          <w:sz w:val="22"/>
          <w:szCs w:val="22"/>
        </w:rPr>
        <w:t xml:space="preserve"> </w:t>
      </w:r>
    </w:p>
    <w:p w14:paraId="4CE6BD3C" w14:textId="77777777" w:rsidR="003C4611" w:rsidRPr="002C0F32" w:rsidRDefault="00AC2E56" w:rsidP="003C4611">
      <w:pPr>
        <w:numPr>
          <w:ilvl w:val="0"/>
          <w:numId w:val="1"/>
        </w:numPr>
        <w:shd w:val="clear" w:color="auto" w:fill="FFFFFF"/>
        <w:spacing w:before="100" w:beforeAutospacing="1" w:after="100" w:afterAutospacing="1"/>
        <w:rPr>
          <w:rFonts w:asciiTheme="minorHAnsi" w:hAnsiTheme="minorHAnsi" w:cstheme="minorHAnsi"/>
          <w:sz w:val="22"/>
          <w:szCs w:val="22"/>
        </w:rPr>
      </w:pPr>
      <w:r w:rsidRPr="00AC2E56">
        <w:rPr>
          <w:rFonts w:asciiTheme="minorHAnsi" w:hAnsiTheme="minorHAnsi" w:cstheme="minorHAnsi"/>
          <w:sz w:val="22"/>
          <w:szCs w:val="22"/>
        </w:rPr>
        <w:t>Glasgow Children’s Hospital Charity</w:t>
      </w:r>
      <w:r>
        <w:rPr>
          <w:rFonts w:asciiTheme="minorHAnsi" w:hAnsiTheme="minorHAnsi" w:cstheme="minorHAnsi"/>
          <w:sz w:val="22"/>
          <w:szCs w:val="22"/>
        </w:rPr>
        <w:t xml:space="preserve"> </w:t>
      </w:r>
      <w:r w:rsidR="003C4611" w:rsidRPr="002C0F32">
        <w:rPr>
          <w:rFonts w:asciiTheme="minorHAnsi" w:hAnsiTheme="minorHAnsi" w:cstheme="minorHAnsi"/>
          <w:sz w:val="22"/>
          <w:szCs w:val="22"/>
        </w:rPr>
        <w:t>must be acknowledged in any publication that arises from the funding</w:t>
      </w:r>
      <w:r w:rsidR="004666FB">
        <w:rPr>
          <w:rFonts w:asciiTheme="minorHAnsi" w:hAnsiTheme="minorHAnsi" w:cstheme="minorHAnsi"/>
          <w:sz w:val="22"/>
          <w:szCs w:val="22"/>
        </w:rPr>
        <w:t>.</w:t>
      </w:r>
    </w:p>
    <w:p w14:paraId="4AF67519" w14:textId="7FFF4CED" w:rsidR="003C4611" w:rsidRDefault="003C4611" w:rsidP="003C4611">
      <w:pPr>
        <w:numPr>
          <w:ilvl w:val="0"/>
          <w:numId w:val="1"/>
        </w:numPr>
        <w:shd w:val="clear" w:color="auto" w:fill="FFFFFF"/>
        <w:spacing w:before="100" w:beforeAutospacing="1" w:after="100" w:afterAutospacing="1"/>
        <w:rPr>
          <w:rFonts w:asciiTheme="minorHAnsi" w:hAnsiTheme="minorHAnsi" w:cstheme="minorHAnsi"/>
          <w:sz w:val="22"/>
          <w:szCs w:val="22"/>
        </w:rPr>
      </w:pPr>
      <w:r w:rsidRPr="002C0F32">
        <w:rPr>
          <w:rFonts w:asciiTheme="minorHAnsi" w:hAnsiTheme="minorHAnsi" w:cstheme="minorHAnsi"/>
          <w:sz w:val="22"/>
          <w:szCs w:val="22"/>
        </w:rPr>
        <w:t xml:space="preserve">The award holders shall be </w:t>
      </w:r>
      <w:r w:rsidR="004666FB">
        <w:rPr>
          <w:rFonts w:asciiTheme="minorHAnsi" w:hAnsiTheme="minorHAnsi" w:cstheme="minorHAnsi"/>
          <w:sz w:val="22"/>
          <w:szCs w:val="22"/>
        </w:rPr>
        <w:t>encourag</w:t>
      </w:r>
      <w:r w:rsidRPr="002C0F32">
        <w:rPr>
          <w:rFonts w:asciiTheme="minorHAnsi" w:hAnsiTheme="minorHAnsi" w:cstheme="minorHAnsi"/>
          <w:sz w:val="22"/>
          <w:szCs w:val="22"/>
        </w:rPr>
        <w:t xml:space="preserve">ed to present their work at the annual </w:t>
      </w:r>
      <w:r w:rsidR="004A0A52">
        <w:rPr>
          <w:rFonts w:asciiTheme="minorHAnsi" w:hAnsiTheme="minorHAnsi" w:cstheme="minorHAnsi"/>
          <w:sz w:val="22"/>
          <w:szCs w:val="22"/>
        </w:rPr>
        <w:t xml:space="preserve">Glasgow </w:t>
      </w:r>
      <w:r w:rsidR="004666FB">
        <w:rPr>
          <w:rFonts w:asciiTheme="minorHAnsi" w:hAnsiTheme="minorHAnsi" w:cstheme="minorHAnsi"/>
          <w:sz w:val="22"/>
          <w:szCs w:val="22"/>
        </w:rPr>
        <w:t>Paediatric</w:t>
      </w:r>
      <w:r w:rsidRPr="002C0F32">
        <w:rPr>
          <w:rFonts w:asciiTheme="minorHAnsi" w:hAnsiTheme="minorHAnsi" w:cstheme="minorHAnsi"/>
          <w:sz w:val="22"/>
          <w:szCs w:val="22"/>
        </w:rPr>
        <w:t xml:space="preserve"> Research Day</w:t>
      </w:r>
      <w:r w:rsidR="00273667">
        <w:rPr>
          <w:rFonts w:asciiTheme="minorHAnsi" w:hAnsiTheme="minorHAnsi" w:cstheme="minorHAnsi"/>
          <w:sz w:val="22"/>
          <w:szCs w:val="22"/>
        </w:rPr>
        <w:t>.</w:t>
      </w:r>
    </w:p>
    <w:p w14:paraId="6BF712CD" w14:textId="77777777" w:rsidR="00FF2023" w:rsidRDefault="00FF2023" w:rsidP="003C4611">
      <w:pPr>
        <w:numPr>
          <w:ilvl w:val="0"/>
          <w:numId w:val="1"/>
        </w:numPr>
        <w:shd w:val="clear" w:color="auto" w:fill="FFFFFF"/>
        <w:spacing w:before="100" w:beforeAutospacing="1" w:after="100" w:afterAutospacing="1"/>
        <w:rPr>
          <w:rFonts w:asciiTheme="minorHAnsi" w:hAnsiTheme="minorHAnsi" w:cstheme="minorHAnsi"/>
          <w:sz w:val="22"/>
          <w:szCs w:val="22"/>
        </w:rPr>
      </w:pPr>
      <w:r w:rsidRPr="00F427F0">
        <w:rPr>
          <w:rFonts w:asciiTheme="minorHAnsi" w:hAnsiTheme="minorHAnsi" w:cstheme="minorHAnsi"/>
          <w:sz w:val="22"/>
          <w:szCs w:val="22"/>
        </w:rPr>
        <w:t xml:space="preserve">Applications will be acknowledged upon receipt.  If you do not receive an </w:t>
      </w:r>
      <w:r w:rsidR="00857424" w:rsidRPr="00F427F0">
        <w:rPr>
          <w:rFonts w:asciiTheme="minorHAnsi" w:hAnsiTheme="minorHAnsi" w:cstheme="minorHAnsi"/>
          <w:sz w:val="22"/>
          <w:szCs w:val="22"/>
        </w:rPr>
        <w:t>acknowledgement,</w:t>
      </w:r>
      <w:r w:rsidRPr="00F427F0">
        <w:rPr>
          <w:rFonts w:asciiTheme="minorHAnsi" w:hAnsiTheme="minorHAnsi" w:cstheme="minorHAnsi"/>
          <w:sz w:val="22"/>
          <w:szCs w:val="22"/>
        </w:rPr>
        <w:t xml:space="preserve"> please contact the </w:t>
      </w:r>
      <w:r w:rsidR="00594CA6">
        <w:rPr>
          <w:rFonts w:asciiTheme="minorHAnsi" w:hAnsiTheme="minorHAnsi" w:cstheme="minorHAnsi"/>
          <w:sz w:val="22"/>
          <w:szCs w:val="22"/>
        </w:rPr>
        <w:t>GCHC Research Fund</w:t>
      </w:r>
      <w:r w:rsidRPr="00F427F0">
        <w:rPr>
          <w:rFonts w:asciiTheme="minorHAnsi" w:hAnsiTheme="minorHAnsi" w:cstheme="minorHAnsi"/>
          <w:sz w:val="22"/>
          <w:szCs w:val="22"/>
        </w:rPr>
        <w:t xml:space="preserve"> office (details below).</w:t>
      </w:r>
    </w:p>
    <w:p w14:paraId="009930B2" w14:textId="77777777" w:rsidR="005A1336" w:rsidRDefault="005A1336" w:rsidP="003C4611">
      <w:pPr>
        <w:numPr>
          <w:ilvl w:val="0"/>
          <w:numId w:val="1"/>
        </w:numPr>
        <w:shd w:val="clear" w:color="auto" w:fill="FFFFFF"/>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Travel costs for conferences on Project Support Grants and PhD Studentships must not exceed 3% of the amount being requested.</w:t>
      </w:r>
    </w:p>
    <w:p w14:paraId="0FEDD7A3" w14:textId="77777777" w:rsidR="003C4611" w:rsidRPr="0025532F" w:rsidRDefault="005A1336" w:rsidP="0025532F">
      <w:pPr>
        <w:numPr>
          <w:ilvl w:val="0"/>
          <w:numId w:val="1"/>
        </w:numPr>
        <w:shd w:val="clear" w:color="auto" w:fill="FFFFFF"/>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Travel costs for conferences are not eligible on Small Project Grants.</w:t>
      </w:r>
    </w:p>
    <w:p w14:paraId="327639D2" w14:textId="77777777" w:rsidR="00AA795C" w:rsidRDefault="00AA795C">
      <w:pPr>
        <w:spacing w:after="200" w:line="276" w:lineRule="auto"/>
        <w:rPr>
          <w:rFonts w:asciiTheme="minorHAnsi" w:eastAsiaTheme="minorHAnsi" w:hAnsiTheme="minorHAnsi" w:cstheme="minorHAnsi"/>
          <w:b/>
          <w:bCs/>
          <w:color w:val="000000"/>
          <w:szCs w:val="24"/>
        </w:rPr>
      </w:pPr>
    </w:p>
    <w:p w14:paraId="7C94F5B4" w14:textId="77777777" w:rsidR="00FF3FF9" w:rsidRPr="002C0F32" w:rsidRDefault="00525846" w:rsidP="00FF3FF9">
      <w:pPr>
        <w:pStyle w:val="Default"/>
        <w:jc w:val="center"/>
        <w:rPr>
          <w:rFonts w:asciiTheme="minorHAnsi" w:hAnsiTheme="minorHAnsi" w:cstheme="minorHAnsi"/>
        </w:rPr>
      </w:pPr>
      <w:r>
        <w:rPr>
          <w:rFonts w:asciiTheme="minorHAnsi" w:hAnsiTheme="minorHAnsi" w:cstheme="minorHAnsi"/>
          <w:b/>
          <w:bCs/>
        </w:rPr>
        <w:t>Assessment</w:t>
      </w:r>
      <w:r w:rsidRPr="002C0F32">
        <w:rPr>
          <w:rFonts w:asciiTheme="minorHAnsi" w:hAnsiTheme="minorHAnsi" w:cstheme="minorHAnsi"/>
          <w:b/>
          <w:bCs/>
        </w:rPr>
        <w:t xml:space="preserve"> </w:t>
      </w:r>
      <w:r w:rsidR="00EF7AB1" w:rsidRPr="002C0F32">
        <w:rPr>
          <w:rFonts w:asciiTheme="minorHAnsi" w:hAnsiTheme="minorHAnsi" w:cstheme="minorHAnsi"/>
          <w:b/>
          <w:bCs/>
        </w:rPr>
        <w:t>criteria</w:t>
      </w:r>
    </w:p>
    <w:p w14:paraId="79A2FCBA" w14:textId="77777777" w:rsidR="00FF3FF9" w:rsidRPr="002C0F32" w:rsidRDefault="00FF3FF9" w:rsidP="00FF3FF9">
      <w:pPr>
        <w:pStyle w:val="Default"/>
        <w:jc w:val="center"/>
        <w:rPr>
          <w:rFonts w:asciiTheme="minorHAnsi" w:hAnsiTheme="minorHAnsi" w:cstheme="minorHAnsi"/>
          <w:sz w:val="22"/>
          <w:szCs w:val="22"/>
        </w:rPr>
      </w:pPr>
    </w:p>
    <w:p w14:paraId="7CC6573D" w14:textId="77777777" w:rsidR="00C12056" w:rsidRDefault="004666FB" w:rsidP="00FF3FF9">
      <w:pPr>
        <w:pStyle w:val="Default"/>
        <w:rPr>
          <w:rFonts w:asciiTheme="minorHAnsi" w:hAnsiTheme="minorHAnsi" w:cstheme="minorHAnsi"/>
          <w:sz w:val="22"/>
          <w:szCs w:val="22"/>
        </w:rPr>
      </w:pPr>
      <w:r>
        <w:rPr>
          <w:rFonts w:asciiTheme="minorHAnsi" w:hAnsiTheme="minorHAnsi" w:cstheme="minorHAnsi"/>
          <w:sz w:val="22"/>
          <w:szCs w:val="22"/>
        </w:rPr>
        <w:t>Applications are assessed by expert peer</w:t>
      </w:r>
      <w:r w:rsidR="00525846">
        <w:rPr>
          <w:rFonts w:asciiTheme="minorHAnsi" w:hAnsiTheme="minorHAnsi" w:cstheme="minorHAnsi"/>
          <w:sz w:val="22"/>
          <w:szCs w:val="22"/>
        </w:rPr>
        <w:t xml:space="preserve"> </w:t>
      </w:r>
      <w:r w:rsidR="00FF3FF9" w:rsidRPr="002C0F32">
        <w:rPr>
          <w:rFonts w:asciiTheme="minorHAnsi" w:hAnsiTheme="minorHAnsi" w:cstheme="minorHAnsi"/>
          <w:sz w:val="22"/>
          <w:szCs w:val="22"/>
        </w:rPr>
        <w:t>reviewers on the basis of the following criteria:</w:t>
      </w:r>
    </w:p>
    <w:p w14:paraId="600DC01C" w14:textId="77777777" w:rsidR="00525846" w:rsidRDefault="00525846" w:rsidP="00FF3FF9">
      <w:pPr>
        <w:pStyle w:val="Default"/>
        <w:rPr>
          <w:rFonts w:asciiTheme="minorHAnsi" w:hAnsiTheme="minorHAnsi" w:cstheme="minorHAnsi"/>
          <w:sz w:val="22"/>
          <w:szCs w:val="22"/>
        </w:rPr>
      </w:pPr>
    </w:p>
    <w:p w14:paraId="0A8FE33E" w14:textId="77777777" w:rsidR="00E37E2F" w:rsidRPr="00E37E2F" w:rsidRDefault="00E37E2F" w:rsidP="00FF3FF9">
      <w:pPr>
        <w:pStyle w:val="Default"/>
        <w:rPr>
          <w:rFonts w:asciiTheme="minorHAnsi" w:hAnsiTheme="minorHAnsi" w:cstheme="minorHAnsi"/>
          <w:b/>
          <w:sz w:val="22"/>
          <w:szCs w:val="22"/>
        </w:rPr>
      </w:pPr>
      <w:r w:rsidRPr="00E37E2F">
        <w:rPr>
          <w:rFonts w:asciiTheme="minorHAnsi" w:hAnsiTheme="minorHAnsi" w:cstheme="minorHAnsi"/>
          <w:b/>
          <w:sz w:val="22"/>
          <w:szCs w:val="22"/>
        </w:rPr>
        <w:t xml:space="preserve">For </w:t>
      </w:r>
      <w:r w:rsidR="00A33476">
        <w:rPr>
          <w:rFonts w:asciiTheme="minorHAnsi" w:hAnsiTheme="minorHAnsi" w:cstheme="minorHAnsi"/>
          <w:b/>
          <w:sz w:val="22"/>
          <w:szCs w:val="22"/>
        </w:rPr>
        <w:t>All Applications</w:t>
      </w:r>
    </w:p>
    <w:p w14:paraId="4D0D78AC" w14:textId="77777777" w:rsidR="00FF3FF9" w:rsidRPr="002C0F32" w:rsidRDefault="002C0F32" w:rsidP="00FF3FF9">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Benefit to main applicant's c</w:t>
      </w:r>
      <w:r w:rsidR="00FF3FF9" w:rsidRPr="002C0F32">
        <w:rPr>
          <w:rFonts w:asciiTheme="minorHAnsi" w:hAnsiTheme="minorHAnsi" w:cstheme="minorHAnsi"/>
          <w:sz w:val="22"/>
          <w:szCs w:val="22"/>
        </w:rPr>
        <w:t>areer</w:t>
      </w:r>
      <w:r w:rsidR="002C4FDF">
        <w:rPr>
          <w:rFonts w:asciiTheme="minorHAnsi" w:hAnsiTheme="minorHAnsi" w:cstheme="minorHAnsi"/>
          <w:sz w:val="22"/>
          <w:szCs w:val="22"/>
        </w:rPr>
        <w:t xml:space="preserve"> </w:t>
      </w:r>
    </w:p>
    <w:p w14:paraId="18DB2C56" w14:textId="77777777" w:rsidR="00FF3FF9" w:rsidRPr="002C0F32" w:rsidRDefault="002C0F32" w:rsidP="00FF3FF9">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Benefit to i</w:t>
      </w:r>
      <w:r w:rsidR="00FF3FF9" w:rsidRPr="002C0F32">
        <w:rPr>
          <w:rFonts w:asciiTheme="minorHAnsi" w:hAnsiTheme="minorHAnsi" w:cstheme="minorHAnsi"/>
          <w:sz w:val="22"/>
          <w:szCs w:val="22"/>
        </w:rPr>
        <w:t>nstitution</w:t>
      </w:r>
      <w:r w:rsidR="002C4FDF">
        <w:rPr>
          <w:rFonts w:asciiTheme="minorHAnsi" w:hAnsiTheme="minorHAnsi" w:cstheme="minorHAnsi"/>
          <w:sz w:val="22"/>
          <w:szCs w:val="22"/>
        </w:rPr>
        <w:t xml:space="preserve"> </w:t>
      </w:r>
    </w:p>
    <w:p w14:paraId="2B40AE85" w14:textId="77777777" w:rsidR="00FF3FF9" w:rsidRPr="002C0F32" w:rsidRDefault="002C0F32" w:rsidP="00FF3FF9">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Benefit to </w:t>
      </w:r>
      <w:r w:rsidR="00643727">
        <w:rPr>
          <w:rFonts w:asciiTheme="minorHAnsi" w:hAnsiTheme="minorHAnsi" w:cstheme="minorHAnsi"/>
          <w:sz w:val="22"/>
          <w:szCs w:val="22"/>
        </w:rPr>
        <w:t>the health of newborns or children</w:t>
      </w:r>
    </w:p>
    <w:p w14:paraId="6B73DE89" w14:textId="77777777" w:rsidR="00FF3FF9" w:rsidRPr="00E37E2F" w:rsidRDefault="002C0F32" w:rsidP="00E37E2F">
      <w:pPr>
        <w:pStyle w:val="Default"/>
        <w:numPr>
          <w:ilvl w:val="0"/>
          <w:numId w:val="2"/>
        </w:numPr>
        <w:rPr>
          <w:rFonts w:asciiTheme="minorHAnsi" w:hAnsiTheme="minorHAnsi" w:cstheme="minorHAnsi"/>
          <w:i/>
          <w:sz w:val="22"/>
          <w:szCs w:val="22"/>
        </w:rPr>
      </w:pPr>
      <w:r>
        <w:rPr>
          <w:rFonts w:asciiTheme="minorHAnsi" w:hAnsiTheme="minorHAnsi" w:cstheme="minorHAnsi"/>
          <w:sz w:val="22"/>
          <w:szCs w:val="22"/>
        </w:rPr>
        <w:t>Overall scientific</w:t>
      </w:r>
      <w:r w:rsidR="00525846">
        <w:rPr>
          <w:rFonts w:asciiTheme="minorHAnsi" w:hAnsiTheme="minorHAnsi" w:cstheme="minorHAnsi"/>
          <w:sz w:val="22"/>
          <w:szCs w:val="22"/>
        </w:rPr>
        <w:t xml:space="preserve"> value</w:t>
      </w:r>
    </w:p>
    <w:p w14:paraId="572D0CC7" w14:textId="77777777" w:rsidR="002C4FDF" w:rsidRDefault="00FF3FF9" w:rsidP="002C4FDF">
      <w:pPr>
        <w:pStyle w:val="Default"/>
        <w:numPr>
          <w:ilvl w:val="0"/>
          <w:numId w:val="2"/>
        </w:numPr>
        <w:rPr>
          <w:rFonts w:asciiTheme="minorHAnsi" w:hAnsiTheme="minorHAnsi" w:cstheme="minorHAnsi"/>
          <w:sz w:val="22"/>
          <w:szCs w:val="22"/>
        </w:rPr>
      </w:pPr>
      <w:r w:rsidRPr="002C0F32">
        <w:rPr>
          <w:rFonts w:asciiTheme="minorHAnsi" w:hAnsiTheme="minorHAnsi" w:cstheme="minorHAnsi"/>
          <w:sz w:val="22"/>
          <w:szCs w:val="22"/>
        </w:rPr>
        <w:t>Likelihood of achieving desired goals if supported</w:t>
      </w:r>
    </w:p>
    <w:p w14:paraId="7650146B" w14:textId="77777777" w:rsidR="00E37E2F" w:rsidRDefault="00E37E2F" w:rsidP="00E37E2F">
      <w:pPr>
        <w:pStyle w:val="Default"/>
        <w:rPr>
          <w:rFonts w:asciiTheme="minorHAnsi" w:hAnsiTheme="minorHAnsi" w:cstheme="minorHAnsi"/>
          <w:sz w:val="22"/>
          <w:szCs w:val="22"/>
        </w:rPr>
      </w:pPr>
    </w:p>
    <w:p w14:paraId="792C3CD0" w14:textId="77777777" w:rsidR="00E37E2F" w:rsidRPr="00E37E2F" w:rsidRDefault="00A33476" w:rsidP="00525846">
      <w:pPr>
        <w:pStyle w:val="Default"/>
        <w:keepNext/>
        <w:rPr>
          <w:rFonts w:asciiTheme="minorHAnsi" w:hAnsiTheme="minorHAnsi" w:cstheme="minorHAnsi"/>
          <w:b/>
          <w:sz w:val="22"/>
          <w:szCs w:val="22"/>
        </w:rPr>
      </w:pPr>
      <w:r>
        <w:rPr>
          <w:rFonts w:asciiTheme="minorHAnsi" w:hAnsiTheme="minorHAnsi" w:cstheme="minorHAnsi"/>
          <w:b/>
          <w:sz w:val="22"/>
          <w:szCs w:val="22"/>
        </w:rPr>
        <w:t xml:space="preserve">Additional criteria </w:t>
      </w:r>
      <w:r w:rsidR="00643727">
        <w:rPr>
          <w:rFonts w:asciiTheme="minorHAnsi" w:hAnsiTheme="minorHAnsi" w:cstheme="minorHAnsi"/>
          <w:b/>
          <w:sz w:val="22"/>
          <w:szCs w:val="22"/>
        </w:rPr>
        <w:t>f</w:t>
      </w:r>
      <w:r w:rsidR="00E37E2F" w:rsidRPr="00E37E2F">
        <w:rPr>
          <w:rFonts w:asciiTheme="minorHAnsi" w:hAnsiTheme="minorHAnsi" w:cstheme="minorHAnsi"/>
          <w:b/>
          <w:sz w:val="22"/>
          <w:szCs w:val="22"/>
        </w:rPr>
        <w:t>or studentships and scholarships</w:t>
      </w:r>
    </w:p>
    <w:p w14:paraId="3125DFCA" w14:textId="77777777" w:rsidR="00E37E2F" w:rsidRPr="00E37E2F" w:rsidRDefault="00E37E2F" w:rsidP="00E37E2F">
      <w:pPr>
        <w:pStyle w:val="Default"/>
        <w:numPr>
          <w:ilvl w:val="0"/>
          <w:numId w:val="5"/>
        </w:numPr>
        <w:rPr>
          <w:rFonts w:asciiTheme="minorHAnsi" w:hAnsiTheme="minorHAnsi" w:cstheme="minorHAnsi"/>
          <w:sz w:val="22"/>
          <w:szCs w:val="22"/>
        </w:rPr>
      </w:pPr>
      <w:r w:rsidRPr="00E37E2F">
        <w:rPr>
          <w:rFonts w:asciiTheme="minorHAnsi" w:hAnsiTheme="minorHAnsi" w:cstheme="minorHAnsi"/>
          <w:sz w:val="22"/>
          <w:szCs w:val="22"/>
        </w:rPr>
        <w:t xml:space="preserve">quality </w:t>
      </w:r>
      <w:r>
        <w:rPr>
          <w:rFonts w:asciiTheme="minorHAnsi" w:hAnsiTheme="minorHAnsi" w:cstheme="minorHAnsi"/>
          <w:sz w:val="22"/>
          <w:szCs w:val="22"/>
        </w:rPr>
        <w:t>of the candidate</w:t>
      </w:r>
    </w:p>
    <w:p w14:paraId="15071556" w14:textId="77777777" w:rsidR="00E37E2F" w:rsidRPr="00E37E2F" w:rsidRDefault="00E37E2F" w:rsidP="00E37E2F">
      <w:pPr>
        <w:pStyle w:val="Default"/>
        <w:numPr>
          <w:ilvl w:val="0"/>
          <w:numId w:val="5"/>
        </w:numPr>
        <w:rPr>
          <w:rFonts w:asciiTheme="minorHAnsi" w:hAnsiTheme="minorHAnsi" w:cstheme="minorHAnsi"/>
          <w:sz w:val="22"/>
          <w:szCs w:val="22"/>
        </w:rPr>
      </w:pPr>
      <w:r w:rsidRPr="00E37E2F">
        <w:rPr>
          <w:rFonts w:asciiTheme="minorHAnsi" w:hAnsiTheme="minorHAnsi" w:cstheme="minorHAnsi"/>
          <w:sz w:val="22"/>
          <w:szCs w:val="22"/>
        </w:rPr>
        <w:t xml:space="preserve">scientific quality of </w:t>
      </w:r>
      <w:r>
        <w:rPr>
          <w:rFonts w:asciiTheme="minorHAnsi" w:hAnsiTheme="minorHAnsi" w:cstheme="minorHAnsi"/>
          <w:sz w:val="22"/>
          <w:szCs w:val="22"/>
        </w:rPr>
        <w:t>project</w:t>
      </w:r>
    </w:p>
    <w:p w14:paraId="4BCA4C9F" w14:textId="77777777" w:rsidR="00E37E2F" w:rsidRDefault="00E37E2F" w:rsidP="00E37E2F">
      <w:pPr>
        <w:pStyle w:val="Default"/>
        <w:numPr>
          <w:ilvl w:val="0"/>
          <w:numId w:val="5"/>
        </w:numPr>
        <w:rPr>
          <w:rFonts w:asciiTheme="minorHAnsi" w:hAnsiTheme="minorHAnsi" w:cstheme="minorHAnsi"/>
          <w:sz w:val="22"/>
          <w:szCs w:val="22"/>
        </w:rPr>
      </w:pPr>
      <w:r w:rsidRPr="00E37E2F">
        <w:rPr>
          <w:rFonts w:asciiTheme="minorHAnsi" w:hAnsiTheme="minorHAnsi" w:cstheme="minorHAnsi"/>
          <w:sz w:val="22"/>
          <w:szCs w:val="22"/>
        </w:rPr>
        <w:t xml:space="preserve">quality of </w:t>
      </w:r>
      <w:r>
        <w:rPr>
          <w:rFonts w:asciiTheme="minorHAnsi" w:hAnsiTheme="minorHAnsi" w:cstheme="minorHAnsi"/>
          <w:sz w:val="22"/>
          <w:szCs w:val="22"/>
        </w:rPr>
        <w:t>supervisor</w:t>
      </w:r>
    </w:p>
    <w:p w14:paraId="2AEA5B6F" w14:textId="77777777" w:rsidR="003217CC" w:rsidRDefault="00E37E2F" w:rsidP="003802C5">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appropriateness of </w:t>
      </w:r>
      <w:r w:rsidRPr="00E37E2F">
        <w:rPr>
          <w:rFonts w:asciiTheme="minorHAnsi" w:hAnsiTheme="minorHAnsi" w:cstheme="minorHAnsi"/>
          <w:sz w:val="22"/>
          <w:szCs w:val="22"/>
        </w:rPr>
        <w:t>research environment</w:t>
      </w:r>
    </w:p>
    <w:p w14:paraId="7BC28BD6" w14:textId="77777777" w:rsidR="005D7592" w:rsidRDefault="005D7592">
      <w:pPr>
        <w:pStyle w:val="Default"/>
        <w:ind w:left="360"/>
        <w:rPr>
          <w:rFonts w:asciiTheme="minorHAnsi" w:hAnsiTheme="minorHAnsi" w:cstheme="minorHAnsi"/>
          <w:sz w:val="22"/>
          <w:szCs w:val="22"/>
        </w:rPr>
      </w:pPr>
    </w:p>
    <w:p w14:paraId="717B7AC3" w14:textId="77777777" w:rsidR="005D7592" w:rsidRPr="00AC2E56" w:rsidRDefault="004666FB">
      <w:pPr>
        <w:pStyle w:val="Default"/>
        <w:rPr>
          <w:rFonts w:asciiTheme="minorHAnsi" w:hAnsiTheme="minorHAnsi" w:cstheme="minorHAnsi"/>
          <w:sz w:val="22"/>
          <w:szCs w:val="22"/>
        </w:rPr>
      </w:pPr>
      <w:r>
        <w:rPr>
          <w:rFonts w:asciiTheme="minorHAnsi" w:hAnsiTheme="minorHAnsi" w:cstheme="minorHAnsi"/>
          <w:sz w:val="22"/>
          <w:szCs w:val="22"/>
        </w:rPr>
        <w:t>Detailed r</w:t>
      </w:r>
      <w:r w:rsidR="002C4FDF">
        <w:rPr>
          <w:rFonts w:asciiTheme="minorHAnsi" w:hAnsiTheme="minorHAnsi" w:cstheme="minorHAnsi"/>
          <w:sz w:val="22"/>
          <w:szCs w:val="22"/>
        </w:rPr>
        <w:t xml:space="preserve">eviewer’s guidance and scoring criteria are available on the </w:t>
      </w:r>
      <w:r w:rsidR="00594CA6">
        <w:rPr>
          <w:rFonts w:asciiTheme="minorHAnsi" w:hAnsiTheme="minorHAnsi" w:cstheme="minorHAnsi"/>
          <w:sz w:val="22"/>
          <w:szCs w:val="22"/>
        </w:rPr>
        <w:t>GCHC Research Fund</w:t>
      </w:r>
      <w:r w:rsidR="002C4FDF">
        <w:rPr>
          <w:rFonts w:asciiTheme="minorHAnsi" w:hAnsiTheme="minorHAnsi" w:cstheme="minorHAnsi"/>
          <w:sz w:val="22"/>
          <w:szCs w:val="22"/>
        </w:rPr>
        <w:t xml:space="preserve"> </w:t>
      </w:r>
      <w:r w:rsidR="002C4FDF" w:rsidRPr="00F427F0">
        <w:rPr>
          <w:rFonts w:asciiTheme="minorHAnsi" w:hAnsiTheme="minorHAnsi" w:cstheme="minorHAnsi"/>
          <w:sz w:val="22"/>
          <w:szCs w:val="22"/>
        </w:rPr>
        <w:t>website</w:t>
      </w:r>
      <w:r w:rsidRPr="00F427F0">
        <w:rPr>
          <w:rFonts w:asciiTheme="minorHAnsi" w:hAnsiTheme="minorHAnsi" w:cstheme="minorHAnsi"/>
          <w:sz w:val="22"/>
          <w:szCs w:val="22"/>
        </w:rPr>
        <w:t xml:space="preserve"> </w:t>
      </w:r>
      <w:r w:rsidRPr="002F7385">
        <w:rPr>
          <w:rFonts w:asciiTheme="minorHAnsi" w:hAnsiTheme="minorHAnsi" w:cstheme="minorHAnsi"/>
          <w:sz w:val="22"/>
          <w:szCs w:val="22"/>
        </w:rPr>
        <w:t>(</w:t>
      </w:r>
      <w:hyperlink r:id="rId11" w:history="1">
        <w:r w:rsidR="004A7090" w:rsidRPr="004A7090">
          <w:rPr>
            <w:rStyle w:val="Hyperlink"/>
            <w:rFonts w:asciiTheme="minorHAnsi" w:hAnsiTheme="minorHAnsi" w:cstheme="minorHAnsi"/>
            <w:sz w:val="22"/>
            <w:szCs w:val="22"/>
          </w:rPr>
          <w:t>www.glasgowchildrenshospitalcharity.org/about-us/our-research</w:t>
        </w:r>
      </w:hyperlink>
      <w:r w:rsidR="002F7385" w:rsidRPr="004A7090">
        <w:rPr>
          <w:rFonts w:asciiTheme="minorHAnsi" w:hAnsiTheme="minorHAnsi" w:cstheme="minorHAnsi"/>
          <w:sz w:val="22"/>
          <w:szCs w:val="22"/>
        </w:rPr>
        <w:t>)</w:t>
      </w:r>
      <w:r w:rsidR="00922F78" w:rsidRPr="004A7090">
        <w:rPr>
          <w:rFonts w:asciiTheme="minorHAnsi" w:hAnsiTheme="minorHAnsi" w:cstheme="minorHAnsi"/>
          <w:sz w:val="22"/>
          <w:szCs w:val="22"/>
        </w:rPr>
        <w:t xml:space="preserve">. </w:t>
      </w:r>
    </w:p>
    <w:p w14:paraId="29218BF1" w14:textId="77777777" w:rsidR="009B54B0" w:rsidRPr="002C0F32" w:rsidRDefault="009B54B0" w:rsidP="00EF7AB1">
      <w:pPr>
        <w:pStyle w:val="Default"/>
        <w:rPr>
          <w:rFonts w:asciiTheme="minorHAnsi" w:hAnsiTheme="minorHAnsi" w:cstheme="minorHAnsi"/>
          <w:sz w:val="22"/>
          <w:szCs w:val="22"/>
        </w:rPr>
      </w:pPr>
    </w:p>
    <w:p w14:paraId="07027532" w14:textId="77777777" w:rsidR="009B54B0" w:rsidRPr="009B54B0" w:rsidRDefault="009B54B0" w:rsidP="009B54B0">
      <w:pPr>
        <w:pStyle w:val="Default"/>
        <w:jc w:val="center"/>
        <w:rPr>
          <w:rStyle w:val="Hyperlink"/>
          <w:rFonts w:asciiTheme="minorHAnsi" w:hAnsiTheme="minorHAnsi" w:cstheme="minorHAnsi"/>
          <w:b/>
          <w:bCs/>
          <w:sz w:val="22"/>
          <w:szCs w:val="22"/>
          <w:u w:val="none"/>
        </w:rPr>
      </w:pPr>
      <w:r w:rsidRPr="009B54B0">
        <w:rPr>
          <w:rStyle w:val="Hyperlink"/>
          <w:rFonts w:asciiTheme="minorHAnsi" w:hAnsiTheme="minorHAnsi" w:cstheme="minorHAnsi"/>
          <w:b/>
          <w:bCs/>
          <w:color w:val="auto"/>
          <w:sz w:val="22"/>
          <w:szCs w:val="22"/>
          <w:u w:val="none"/>
        </w:rPr>
        <w:t>Eligibility Criteria</w:t>
      </w:r>
    </w:p>
    <w:p w14:paraId="0456AE13" w14:textId="77777777" w:rsidR="009B54B0" w:rsidRPr="009B54B0" w:rsidRDefault="009B54B0" w:rsidP="009B54B0">
      <w:pPr>
        <w:pStyle w:val="Default"/>
        <w:rPr>
          <w:rFonts w:asciiTheme="minorHAnsi" w:hAnsiTheme="minorHAnsi" w:cstheme="minorHAnsi"/>
          <w:sz w:val="22"/>
          <w:szCs w:val="22"/>
        </w:rPr>
      </w:pPr>
    </w:p>
    <w:p w14:paraId="0C60B724" w14:textId="77777777" w:rsidR="009B54B0" w:rsidRPr="009B54B0" w:rsidRDefault="009B54B0" w:rsidP="009B54B0">
      <w:pPr>
        <w:pStyle w:val="BodyTextIndent"/>
        <w:ind w:left="284"/>
        <w:jc w:val="both"/>
        <w:rPr>
          <w:rFonts w:asciiTheme="minorHAnsi" w:hAnsiTheme="minorHAnsi" w:cstheme="minorHAnsi"/>
          <w:color w:val="000000"/>
          <w:sz w:val="22"/>
          <w:szCs w:val="22"/>
        </w:rPr>
      </w:pPr>
    </w:p>
    <w:p w14:paraId="755EA84E" w14:textId="77777777" w:rsidR="009B54B0" w:rsidRPr="009B54B0" w:rsidRDefault="00AD4F56" w:rsidP="009B54B0">
      <w:pPr>
        <w:ind w:left="567" w:hanging="283"/>
        <w:jc w:val="both"/>
        <w:rPr>
          <w:rFonts w:asciiTheme="minorHAnsi" w:hAnsiTheme="minorHAnsi" w:cstheme="minorHAnsi"/>
          <w:color w:val="000000"/>
          <w:sz w:val="22"/>
          <w:szCs w:val="22"/>
        </w:rPr>
      </w:pPr>
      <w:r>
        <w:rPr>
          <w:rFonts w:asciiTheme="minorHAnsi" w:hAnsiTheme="minorHAnsi" w:cstheme="minorHAnsi"/>
          <w:b/>
          <w:color w:val="000000"/>
          <w:sz w:val="22"/>
          <w:szCs w:val="22"/>
        </w:rPr>
        <w:t>Glasgow Children's Hospital Charity</w:t>
      </w:r>
      <w:r w:rsidR="009F3F8C">
        <w:rPr>
          <w:rFonts w:asciiTheme="minorHAnsi" w:hAnsiTheme="minorHAnsi" w:cstheme="minorHAnsi"/>
          <w:b/>
          <w:color w:val="000000"/>
          <w:sz w:val="22"/>
          <w:szCs w:val="22"/>
        </w:rPr>
        <w:t xml:space="preserve"> </w:t>
      </w:r>
      <w:r w:rsidR="009B54B0" w:rsidRPr="009B54B0">
        <w:rPr>
          <w:rFonts w:asciiTheme="minorHAnsi" w:hAnsiTheme="minorHAnsi" w:cstheme="minorHAnsi"/>
          <w:b/>
          <w:color w:val="000000"/>
          <w:sz w:val="22"/>
          <w:szCs w:val="22"/>
        </w:rPr>
        <w:t xml:space="preserve">PhD Studentship </w:t>
      </w:r>
    </w:p>
    <w:p w14:paraId="4B6BBC6F" w14:textId="20956EDD" w:rsidR="009B54B0" w:rsidRDefault="009B54B0" w:rsidP="009B54B0">
      <w:pPr>
        <w:ind w:left="284"/>
        <w:jc w:val="both"/>
        <w:rPr>
          <w:rFonts w:asciiTheme="minorHAnsi" w:hAnsiTheme="minorHAnsi" w:cstheme="minorHAnsi"/>
          <w:bCs/>
          <w:color w:val="000000"/>
          <w:sz w:val="22"/>
          <w:szCs w:val="22"/>
        </w:rPr>
      </w:pPr>
      <w:r w:rsidRPr="009B54B0">
        <w:rPr>
          <w:rFonts w:asciiTheme="minorHAnsi" w:hAnsiTheme="minorHAnsi" w:cstheme="minorHAnsi"/>
          <w:bCs/>
          <w:color w:val="000000"/>
          <w:sz w:val="22"/>
          <w:szCs w:val="22"/>
        </w:rPr>
        <w:t xml:space="preserve">Open to any graduate wishing to undertake a PhD </w:t>
      </w:r>
    </w:p>
    <w:p w14:paraId="7F28D127" w14:textId="77777777" w:rsidR="009B54B0" w:rsidRPr="009B54B0" w:rsidRDefault="009B54B0" w:rsidP="009B54B0">
      <w:pPr>
        <w:ind w:left="284"/>
        <w:jc w:val="both"/>
        <w:rPr>
          <w:rFonts w:asciiTheme="minorHAnsi" w:hAnsiTheme="minorHAnsi" w:cstheme="minorHAnsi"/>
          <w:color w:val="000000"/>
          <w:sz w:val="22"/>
          <w:szCs w:val="22"/>
        </w:rPr>
      </w:pPr>
    </w:p>
    <w:p w14:paraId="5BECB569" w14:textId="77777777" w:rsidR="009B54B0" w:rsidRPr="009B54B0" w:rsidRDefault="009B54B0" w:rsidP="009B54B0">
      <w:pPr>
        <w:ind w:left="567" w:hanging="283"/>
        <w:jc w:val="both"/>
        <w:rPr>
          <w:rFonts w:asciiTheme="minorHAnsi" w:hAnsiTheme="minorHAnsi" w:cstheme="minorHAnsi"/>
          <w:color w:val="000000"/>
          <w:sz w:val="22"/>
          <w:szCs w:val="22"/>
        </w:rPr>
      </w:pPr>
      <w:r w:rsidRPr="009B54B0">
        <w:rPr>
          <w:rFonts w:asciiTheme="minorHAnsi" w:hAnsiTheme="minorHAnsi" w:cstheme="minorHAnsi"/>
          <w:b/>
          <w:color w:val="000000"/>
          <w:sz w:val="22"/>
          <w:szCs w:val="22"/>
        </w:rPr>
        <w:t xml:space="preserve">Summer Scholarship </w:t>
      </w:r>
    </w:p>
    <w:p w14:paraId="22F85AE2" w14:textId="77777777" w:rsidR="009B54B0" w:rsidRDefault="009B54B0" w:rsidP="009B54B0">
      <w:pPr>
        <w:ind w:left="284"/>
        <w:jc w:val="both"/>
        <w:rPr>
          <w:rFonts w:asciiTheme="minorHAnsi" w:hAnsiTheme="minorHAnsi" w:cstheme="minorHAnsi"/>
          <w:color w:val="000000"/>
          <w:sz w:val="22"/>
          <w:szCs w:val="22"/>
        </w:rPr>
      </w:pPr>
      <w:r w:rsidRPr="009B54B0">
        <w:rPr>
          <w:rFonts w:asciiTheme="minorHAnsi" w:hAnsiTheme="minorHAnsi" w:cstheme="minorHAnsi"/>
          <w:sz w:val="22"/>
          <w:szCs w:val="22"/>
        </w:rPr>
        <w:t>Undergraduate student</w:t>
      </w:r>
      <w:r w:rsidRPr="009B54B0">
        <w:rPr>
          <w:rFonts w:asciiTheme="minorHAnsi" w:hAnsiTheme="minorHAnsi" w:cstheme="minorHAnsi"/>
          <w:color w:val="000000"/>
          <w:sz w:val="22"/>
          <w:szCs w:val="22"/>
        </w:rPr>
        <w:t xml:space="preserve"> at a higher education institute</w:t>
      </w:r>
    </w:p>
    <w:p w14:paraId="2CC34C7F" w14:textId="77777777" w:rsidR="009B54B0" w:rsidRPr="009B54B0" w:rsidRDefault="009B54B0" w:rsidP="009B54B0">
      <w:pPr>
        <w:ind w:left="284"/>
        <w:jc w:val="both"/>
        <w:rPr>
          <w:rFonts w:asciiTheme="minorHAnsi" w:hAnsiTheme="minorHAnsi" w:cstheme="minorHAnsi"/>
          <w:color w:val="000000"/>
          <w:sz w:val="22"/>
          <w:szCs w:val="22"/>
        </w:rPr>
      </w:pPr>
    </w:p>
    <w:p w14:paraId="5B5A670C" w14:textId="77777777" w:rsidR="009B54B0" w:rsidRPr="009B54B0" w:rsidRDefault="009B54B0" w:rsidP="009B54B0">
      <w:pPr>
        <w:ind w:left="567" w:hanging="283"/>
        <w:jc w:val="both"/>
        <w:rPr>
          <w:rFonts w:asciiTheme="minorHAnsi" w:hAnsiTheme="minorHAnsi" w:cstheme="minorHAnsi"/>
          <w:color w:val="000000"/>
          <w:sz w:val="22"/>
          <w:szCs w:val="22"/>
        </w:rPr>
      </w:pPr>
      <w:r w:rsidRPr="009B54B0">
        <w:rPr>
          <w:rFonts w:asciiTheme="minorHAnsi" w:hAnsiTheme="minorHAnsi" w:cstheme="minorHAnsi"/>
          <w:b/>
          <w:color w:val="000000"/>
          <w:sz w:val="22"/>
          <w:szCs w:val="22"/>
        </w:rPr>
        <w:t>Small Project Grants</w:t>
      </w:r>
    </w:p>
    <w:p w14:paraId="36301911" w14:textId="77777777" w:rsidR="00306040" w:rsidRDefault="00DB0437" w:rsidP="009B54B0">
      <w:pPr>
        <w:ind w:left="284"/>
        <w:jc w:val="both"/>
        <w:rPr>
          <w:rFonts w:asciiTheme="minorHAnsi" w:hAnsiTheme="minorHAnsi" w:cstheme="minorHAnsi"/>
          <w:bCs/>
          <w:color w:val="000000"/>
          <w:sz w:val="22"/>
          <w:szCs w:val="22"/>
        </w:rPr>
      </w:pPr>
      <w:r w:rsidRPr="00944859">
        <w:rPr>
          <w:rFonts w:asciiTheme="minorHAnsi" w:hAnsiTheme="minorHAnsi" w:cstheme="minorHAnsi"/>
          <w:bCs/>
          <w:color w:val="000000"/>
          <w:sz w:val="22"/>
          <w:szCs w:val="22"/>
        </w:rPr>
        <w:t xml:space="preserve">Only available to early stage researchers (within </w:t>
      </w:r>
      <w:r w:rsidR="004A7090">
        <w:rPr>
          <w:rFonts w:asciiTheme="minorHAnsi" w:hAnsiTheme="minorHAnsi" w:cstheme="minorHAnsi"/>
          <w:bCs/>
          <w:color w:val="000000"/>
          <w:sz w:val="22"/>
          <w:szCs w:val="22"/>
        </w:rPr>
        <w:t>8</w:t>
      </w:r>
      <w:r w:rsidRPr="00944859">
        <w:rPr>
          <w:rFonts w:asciiTheme="minorHAnsi" w:hAnsiTheme="minorHAnsi" w:cstheme="minorHAnsi"/>
          <w:bCs/>
          <w:color w:val="000000"/>
          <w:sz w:val="22"/>
          <w:szCs w:val="22"/>
        </w:rPr>
        <w:t xml:space="preserve"> years of PhD/Higher medical degree).</w:t>
      </w:r>
      <w:r>
        <w:rPr>
          <w:rFonts w:asciiTheme="minorHAnsi" w:hAnsiTheme="minorHAnsi" w:cstheme="minorHAnsi"/>
          <w:bCs/>
          <w:color w:val="000000"/>
          <w:sz w:val="22"/>
          <w:szCs w:val="22"/>
        </w:rPr>
        <w:t xml:space="preserve"> </w:t>
      </w:r>
    </w:p>
    <w:p w14:paraId="6E3E759E" w14:textId="77777777" w:rsidR="00306040" w:rsidRDefault="00306040" w:rsidP="009B54B0">
      <w:pPr>
        <w:ind w:left="284"/>
        <w:jc w:val="both"/>
        <w:rPr>
          <w:rFonts w:asciiTheme="minorHAnsi" w:hAnsiTheme="minorHAnsi" w:cstheme="minorHAnsi"/>
          <w:bCs/>
          <w:color w:val="000000"/>
          <w:sz w:val="22"/>
          <w:szCs w:val="22"/>
        </w:rPr>
      </w:pPr>
    </w:p>
    <w:p w14:paraId="6D33236F" w14:textId="77777777" w:rsidR="00306040" w:rsidRPr="009B54B0" w:rsidRDefault="00306040" w:rsidP="00306040">
      <w:pPr>
        <w:ind w:left="567" w:hanging="283"/>
        <w:jc w:val="both"/>
        <w:rPr>
          <w:rFonts w:asciiTheme="minorHAnsi" w:hAnsiTheme="minorHAnsi" w:cstheme="minorHAnsi"/>
          <w:color w:val="000000"/>
          <w:sz w:val="22"/>
          <w:szCs w:val="22"/>
        </w:rPr>
      </w:pPr>
      <w:r>
        <w:rPr>
          <w:rFonts w:asciiTheme="minorHAnsi" w:hAnsiTheme="minorHAnsi" w:cstheme="minorHAnsi"/>
          <w:b/>
          <w:color w:val="000000"/>
          <w:sz w:val="22"/>
          <w:szCs w:val="22"/>
        </w:rPr>
        <w:t>Project Support Grants</w:t>
      </w:r>
    </w:p>
    <w:p w14:paraId="5DE34F09" w14:textId="77777777" w:rsidR="00306040" w:rsidRDefault="00306040" w:rsidP="00306040">
      <w:pPr>
        <w:ind w:left="284"/>
        <w:jc w:val="both"/>
        <w:rPr>
          <w:rFonts w:asciiTheme="minorHAnsi" w:hAnsiTheme="minorHAnsi" w:cstheme="minorHAnsi"/>
          <w:bCs/>
          <w:color w:val="000000"/>
          <w:sz w:val="22"/>
          <w:szCs w:val="22"/>
        </w:rPr>
      </w:pPr>
      <w:r w:rsidRPr="00944859">
        <w:rPr>
          <w:rFonts w:asciiTheme="minorHAnsi" w:hAnsiTheme="minorHAnsi" w:cstheme="minorHAnsi"/>
          <w:bCs/>
          <w:color w:val="000000"/>
          <w:sz w:val="22"/>
          <w:szCs w:val="22"/>
        </w:rPr>
        <w:t>Available to all researchers from any background</w:t>
      </w:r>
      <w:r>
        <w:rPr>
          <w:rFonts w:asciiTheme="minorHAnsi" w:hAnsiTheme="minorHAnsi" w:cstheme="minorHAnsi"/>
          <w:bCs/>
          <w:color w:val="000000"/>
          <w:sz w:val="22"/>
          <w:szCs w:val="22"/>
        </w:rPr>
        <w:t xml:space="preserve"> </w:t>
      </w:r>
    </w:p>
    <w:p w14:paraId="745BF3E4" w14:textId="77777777" w:rsidR="009B54B0" w:rsidRPr="009B54B0" w:rsidRDefault="009B54B0" w:rsidP="009B54B0">
      <w:pPr>
        <w:ind w:left="284"/>
        <w:jc w:val="both"/>
        <w:rPr>
          <w:rFonts w:asciiTheme="minorHAnsi" w:hAnsiTheme="minorHAnsi" w:cstheme="minorHAnsi"/>
          <w:color w:val="000000"/>
          <w:sz w:val="22"/>
          <w:szCs w:val="22"/>
        </w:rPr>
      </w:pPr>
    </w:p>
    <w:p w14:paraId="06A87A0D" w14:textId="77777777" w:rsidR="00AD4F56" w:rsidRDefault="00AD4F56" w:rsidP="00525846">
      <w:pPr>
        <w:pStyle w:val="Default"/>
        <w:jc w:val="center"/>
        <w:rPr>
          <w:rFonts w:asciiTheme="minorHAnsi" w:hAnsiTheme="minorHAnsi" w:cstheme="minorHAnsi"/>
          <w:b/>
          <w:sz w:val="22"/>
          <w:szCs w:val="22"/>
        </w:rPr>
      </w:pPr>
    </w:p>
    <w:p w14:paraId="268D441E" w14:textId="77777777" w:rsidR="009B54B0" w:rsidRPr="009B54B0" w:rsidRDefault="009B54B0" w:rsidP="00116C25">
      <w:pPr>
        <w:pStyle w:val="Default"/>
        <w:rPr>
          <w:rFonts w:asciiTheme="minorHAnsi" w:hAnsiTheme="minorHAnsi" w:cstheme="minorHAnsi"/>
          <w:b/>
          <w:bCs/>
          <w:sz w:val="22"/>
          <w:szCs w:val="22"/>
        </w:rPr>
      </w:pPr>
    </w:p>
    <w:p w14:paraId="147B0C24" w14:textId="77777777" w:rsidR="007208EE" w:rsidRDefault="007208EE" w:rsidP="001D244B">
      <w:pPr>
        <w:pStyle w:val="Default"/>
        <w:rPr>
          <w:rFonts w:asciiTheme="minorHAnsi" w:hAnsiTheme="minorHAnsi" w:cstheme="minorHAnsi"/>
          <w:b/>
          <w:bCs/>
        </w:rPr>
      </w:pPr>
    </w:p>
    <w:p w14:paraId="4F8D815E" w14:textId="77777777" w:rsidR="00525846" w:rsidRPr="002C0F32" w:rsidRDefault="00525846" w:rsidP="00525846">
      <w:pPr>
        <w:pStyle w:val="Default"/>
        <w:jc w:val="center"/>
        <w:rPr>
          <w:rFonts w:asciiTheme="minorHAnsi" w:hAnsiTheme="minorHAnsi" w:cstheme="minorHAnsi"/>
          <w:b/>
          <w:bCs/>
        </w:rPr>
      </w:pPr>
      <w:r w:rsidRPr="002C0F32">
        <w:rPr>
          <w:rFonts w:asciiTheme="minorHAnsi" w:hAnsiTheme="minorHAnsi" w:cstheme="minorHAnsi"/>
          <w:b/>
          <w:bCs/>
        </w:rPr>
        <w:lastRenderedPageBreak/>
        <w:t>Types of award</w:t>
      </w:r>
    </w:p>
    <w:p w14:paraId="02A8C726" w14:textId="77777777" w:rsidR="00525846" w:rsidRPr="002C0F32" w:rsidRDefault="00525846" w:rsidP="00525846">
      <w:pPr>
        <w:pStyle w:val="Default"/>
        <w:rPr>
          <w:rFonts w:asciiTheme="minorHAnsi" w:hAnsiTheme="minorHAnsi" w:cstheme="minorHAnsi"/>
          <w:b/>
          <w:bCs/>
          <w:sz w:val="22"/>
          <w:szCs w:val="22"/>
        </w:rPr>
      </w:pPr>
    </w:p>
    <w:p w14:paraId="1FECA1AC" w14:textId="3E4FCBD5" w:rsidR="00525846" w:rsidRPr="002C0F32" w:rsidRDefault="00525846" w:rsidP="00525846">
      <w:pPr>
        <w:pStyle w:val="Default"/>
        <w:rPr>
          <w:rFonts w:asciiTheme="minorHAnsi" w:hAnsiTheme="minorHAnsi" w:cstheme="minorHAnsi"/>
          <w:sz w:val="22"/>
          <w:szCs w:val="22"/>
        </w:rPr>
      </w:pPr>
      <w:r w:rsidRPr="002C0F32">
        <w:rPr>
          <w:rFonts w:asciiTheme="minorHAnsi" w:hAnsiTheme="minorHAnsi" w:cstheme="minorHAnsi"/>
          <w:sz w:val="22"/>
          <w:szCs w:val="22"/>
        </w:rPr>
        <w:t xml:space="preserve">Applications </w:t>
      </w:r>
      <w:r>
        <w:rPr>
          <w:rFonts w:asciiTheme="minorHAnsi" w:hAnsiTheme="minorHAnsi" w:cstheme="minorHAnsi"/>
          <w:sz w:val="22"/>
          <w:szCs w:val="22"/>
        </w:rPr>
        <w:t>are</w:t>
      </w:r>
      <w:r w:rsidRPr="002C0F32">
        <w:rPr>
          <w:rFonts w:asciiTheme="minorHAnsi" w:hAnsiTheme="minorHAnsi" w:cstheme="minorHAnsi"/>
          <w:sz w:val="22"/>
          <w:szCs w:val="22"/>
        </w:rPr>
        <w:t xml:space="preserve"> considered under the following categories. Funds are awarded in each category only if sufficiently high calibre applications are received for consideration. </w:t>
      </w:r>
      <w:r w:rsidR="00397369">
        <w:rPr>
          <w:rFonts w:asciiTheme="minorHAnsi" w:hAnsiTheme="minorHAnsi" w:cstheme="minorHAnsi"/>
          <w:sz w:val="22"/>
          <w:szCs w:val="22"/>
        </w:rPr>
        <w:t xml:space="preserve"> </w:t>
      </w:r>
    </w:p>
    <w:p w14:paraId="5403050C" w14:textId="77777777" w:rsidR="00525846" w:rsidRPr="002C0F32" w:rsidRDefault="00525846" w:rsidP="00525846">
      <w:pPr>
        <w:pStyle w:val="Default"/>
        <w:rPr>
          <w:rFonts w:asciiTheme="minorHAnsi" w:hAnsiTheme="minorHAnsi" w:cstheme="minorHAnsi"/>
          <w:sz w:val="22"/>
          <w:szCs w:val="22"/>
        </w:rPr>
      </w:pPr>
    </w:p>
    <w:p w14:paraId="12E58BBB" w14:textId="77777777" w:rsidR="00525846" w:rsidRPr="00A4630A" w:rsidRDefault="004A7090" w:rsidP="00525846">
      <w:pPr>
        <w:numPr>
          <w:ilvl w:val="0"/>
          <w:numId w:val="4"/>
        </w:numPr>
        <w:ind w:left="567" w:hanging="283"/>
        <w:jc w:val="both"/>
        <w:rPr>
          <w:rFonts w:asciiTheme="minorHAnsi" w:hAnsiTheme="minorHAnsi" w:cstheme="minorHAnsi"/>
          <w:bCs/>
          <w:sz w:val="22"/>
          <w:szCs w:val="18"/>
        </w:rPr>
      </w:pPr>
      <w:r>
        <w:rPr>
          <w:rFonts w:asciiTheme="minorHAnsi" w:hAnsiTheme="minorHAnsi" w:cstheme="minorHAnsi"/>
          <w:b/>
          <w:sz w:val="22"/>
          <w:szCs w:val="18"/>
        </w:rPr>
        <w:t xml:space="preserve">GCHC </w:t>
      </w:r>
      <w:r w:rsidR="00525846" w:rsidRPr="00A4630A">
        <w:rPr>
          <w:rFonts w:asciiTheme="minorHAnsi" w:hAnsiTheme="minorHAnsi" w:cstheme="minorHAnsi"/>
          <w:b/>
          <w:sz w:val="22"/>
          <w:szCs w:val="18"/>
        </w:rPr>
        <w:t>PhD Studentship</w:t>
      </w:r>
      <w:r w:rsidR="00C37B69">
        <w:rPr>
          <w:rFonts w:asciiTheme="minorHAnsi" w:hAnsiTheme="minorHAnsi" w:cstheme="minorHAnsi"/>
          <w:b/>
          <w:sz w:val="22"/>
          <w:szCs w:val="18"/>
        </w:rPr>
        <w:t xml:space="preserve"> </w:t>
      </w:r>
      <w:r w:rsidR="00C37B69" w:rsidRPr="00C37B69">
        <w:rPr>
          <w:rFonts w:asciiTheme="minorHAnsi" w:hAnsiTheme="minorHAnsi" w:cstheme="minorHAnsi"/>
          <w:sz w:val="22"/>
          <w:szCs w:val="18"/>
        </w:rPr>
        <w:t xml:space="preserve">of </w:t>
      </w:r>
      <w:r w:rsidR="00C37B69" w:rsidRPr="00C37B69">
        <w:rPr>
          <w:rFonts w:asciiTheme="minorHAnsi" w:hAnsiTheme="minorHAnsi" w:cstheme="minorHAnsi"/>
          <w:sz w:val="22"/>
          <w:szCs w:val="18"/>
          <w:u w:val="single"/>
        </w:rPr>
        <w:t>three year’s duration</w:t>
      </w:r>
      <w:r w:rsidR="00525846" w:rsidRPr="00A4630A">
        <w:rPr>
          <w:rFonts w:asciiTheme="minorHAnsi" w:hAnsiTheme="minorHAnsi" w:cstheme="minorHAnsi"/>
          <w:bCs/>
          <w:sz w:val="22"/>
          <w:szCs w:val="18"/>
        </w:rPr>
        <w:t xml:space="preserve"> for a</w:t>
      </w:r>
      <w:r w:rsidR="002C4FDF">
        <w:rPr>
          <w:rFonts w:asciiTheme="minorHAnsi" w:hAnsiTheme="minorHAnsi" w:cstheme="minorHAnsi"/>
          <w:bCs/>
          <w:sz w:val="22"/>
          <w:szCs w:val="18"/>
        </w:rPr>
        <w:t>n</w:t>
      </w:r>
      <w:r w:rsidR="00525846" w:rsidRPr="00A4630A">
        <w:rPr>
          <w:rFonts w:asciiTheme="minorHAnsi" w:hAnsiTheme="minorHAnsi" w:cstheme="minorHAnsi"/>
          <w:bCs/>
          <w:sz w:val="22"/>
          <w:szCs w:val="18"/>
        </w:rPr>
        <w:t xml:space="preserve"> </w:t>
      </w:r>
      <w:r w:rsidR="002C4FDF">
        <w:rPr>
          <w:rFonts w:asciiTheme="minorHAnsi" w:hAnsiTheme="minorHAnsi" w:cstheme="minorHAnsi"/>
          <w:bCs/>
          <w:sz w:val="22"/>
          <w:szCs w:val="18"/>
        </w:rPr>
        <w:t>early career</w:t>
      </w:r>
      <w:r w:rsidR="00525846" w:rsidRPr="00A4630A">
        <w:rPr>
          <w:rFonts w:asciiTheme="minorHAnsi" w:hAnsiTheme="minorHAnsi" w:cstheme="minorHAnsi"/>
          <w:bCs/>
          <w:sz w:val="22"/>
          <w:szCs w:val="18"/>
        </w:rPr>
        <w:t xml:space="preserve"> graduate</w:t>
      </w:r>
      <w:r w:rsidR="002C4FDF">
        <w:rPr>
          <w:rFonts w:asciiTheme="minorHAnsi" w:hAnsiTheme="minorHAnsi" w:cstheme="minorHAnsi"/>
          <w:bCs/>
          <w:sz w:val="22"/>
          <w:szCs w:val="18"/>
        </w:rPr>
        <w:t xml:space="preserve"> in </w:t>
      </w:r>
      <w:r w:rsidR="00857424">
        <w:rPr>
          <w:rFonts w:asciiTheme="minorHAnsi" w:hAnsiTheme="minorHAnsi" w:cstheme="minorHAnsi"/>
          <w:bCs/>
          <w:sz w:val="22"/>
          <w:szCs w:val="18"/>
        </w:rPr>
        <w:t xml:space="preserve">any </w:t>
      </w:r>
      <w:r w:rsidR="002C4FDF">
        <w:rPr>
          <w:rFonts w:asciiTheme="minorHAnsi" w:hAnsiTheme="minorHAnsi" w:cstheme="minorHAnsi"/>
          <w:bCs/>
          <w:sz w:val="22"/>
          <w:szCs w:val="18"/>
        </w:rPr>
        <w:t>field</w:t>
      </w:r>
      <w:r w:rsidR="00525846" w:rsidRPr="00A4630A">
        <w:rPr>
          <w:rFonts w:asciiTheme="minorHAnsi" w:hAnsiTheme="minorHAnsi" w:cstheme="minorHAnsi"/>
          <w:bCs/>
          <w:sz w:val="22"/>
          <w:szCs w:val="18"/>
        </w:rPr>
        <w:t xml:space="preserve"> to undertake a supervised research project </w:t>
      </w:r>
      <w:r w:rsidR="00D172DC">
        <w:rPr>
          <w:rFonts w:asciiTheme="minorHAnsi" w:hAnsiTheme="minorHAnsi" w:cstheme="minorHAnsi"/>
          <w:bCs/>
          <w:sz w:val="22"/>
          <w:szCs w:val="18"/>
        </w:rPr>
        <w:t>in children’s health</w:t>
      </w:r>
      <w:r w:rsidR="00525846" w:rsidRPr="00A4630A">
        <w:rPr>
          <w:rFonts w:asciiTheme="minorHAnsi" w:hAnsiTheme="minorHAnsi" w:cstheme="minorHAnsi"/>
          <w:bCs/>
          <w:sz w:val="22"/>
          <w:szCs w:val="18"/>
        </w:rPr>
        <w:t xml:space="preserve">. </w:t>
      </w:r>
      <w:r w:rsidR="00AD6B6F">
        <w:rPr>
          <w:rFonts w:asciiTheme="minorHAnsi" w:hAnsiTheme="minorHAnsi" w:cstheme="minorHAnsi"/>
          <w:bCs/>
          <w:sz w:val="22"/>
          <w:szCs w:val="18"/>
        </w:rPr>
        <w:t>Part-time PhDs are eligible subject to specific</w:t>
      </w:r>
      <w:r w:rsidR="00AD6B6F" w:rsidRPr="00CD0609">
        <w:rPr>
          <w:rFonts w:asciiTheme="minorHAnsi" w:hAnsiTheme="minorHAnsi" w:cstheme="minorHAnsi"/>
          <w:bCs/>
          <w:sz w:val="22"/>
          <w:szCs w:val="18"/>
        </w:rPr>
        <w:t xml:space="preserve"> conditions</w:t>
      </w:r>
      <w:r w:rsidR="00AD6B6F">
        <w:rPr>
          <w:rFonts w:asciiTheme="minorHAnsi" w:hAnsiTheme="minorHAnsi" w:cstheme="minorHAnsi"/>
          <w:bCs/>
          <w:sz w:val="22"/>
          <w:szCs w:val="18"/>
        </w:rPr>
        <w:t xml:space="preserve">. </w:t>
      </w:r>
      <w:r w:rsidR="00525846" w:rsidRPr="00A4630A">
        <w:rPr>
          <w:rFonts w:asciiTheme="minorHAnsi" w:hAnsiTheme="minorHAnsi" w:cstheme="minorHAnsi"/>
          <w:bCs/>
          <w:sz w:val="22"/>
          <w:szCs w:val="18"/>
        </w:rPr>
        <w:t>Maximum value £</w:t>
      </w:r>
      <w:r w:rsidR="00E6234F">
        <w:rPr>
          <w:rFonts w:asciiTheme="minorHAnsi" w:hAnsiTheme="minorHAnsi" w:cstheme="minorHAnsi"/>
          <w:bCs/>
          <w:sz w:val="22"/>
          <w:szCs w:val="18"/>
        </w:rPr>
        <w:t>70</w:t>
      </w:r>
      <w:r w:rsidR="00525846" w:rsidRPr="00A4630A">
        <w:rPr>
          <w:rFonts w:asciiTheme="minorHAnsi" w:hAnsiTheme="minorHAnsi" w:cstheme="minorHAnsi"/>
          <w:bCs/>
          <w:sz w:val="22"/>
          <w:szCs w:val="18"/>
        </w:rPr>
        <w:t xml:space="preserve">,000. </w:t>
      </w:r>
      <w:r w:rsidR="004A0A52">
        <w:rPr>
          <w:rFonts w:asciiTheme="minorHAnsi" w:hAnsiTheme="minorHAnsi" w:cstheme="minorHAnsi"/>
          <w:bCs/>
          <w:sz w:val="22"/>
          <w:szCs w:val="18"/>
        </w:rPr>
        <w:t>Up to o</w:t>
      </w:r>
      <w:r w:rsidR="00CB05FD" w:rsidRPr="006133B3">
        <w:rPr>
          <w:rFonts w:asciiTheme="minorHAnsi" w:hAnsiTheme="minorHAnsi" w:cstheme="minorHAnsi"/>
          <w:bCs/>
          <w:sz w:val="22"/>
          <w:szCs w:val="18"/>
        </w:rPr>
        <w:t>ne</w:t>
      </w:r>
      <w:r w:rsidR="00525846" w:rsidRPr="00A4630A">
        <w:rPr>
          <w:rFonts w:asciiTheme="minorHAnsi" w:hAnsiTheme="minorHAnsi" w:cstheme="minorHAnsi"/>
          <w:bCs/>
          <w:sz w:val="22"/>
          <w:szCs w:val="18"/>
        </w:rPr>
        <w:t xml:space="preserve"> award per year</w:t>
      </w:r>
      <w:r w:rsidR="00525846">
        <w:rPr>
          <w:rFonts w:asciiTheme="minorHAnsi" w:hAnsiTheme="minorHAnsi" w:cstheme="minorHAnsi"/>
          <w:bCs/>
          <w:sz w:val="22"/>
          <w:szCs w:val="18"/>
        </w:rPr>
        <w:t>.</w:t>
      </w:r>
    </w:p>
    <w:p w14:paraId="0B2E4DC4" w14:textId="77777777" w:rsidR="00525846" w:rsidRPr="00A4630A" w:rsidRDefault="00525846" w:rsidP="00525846">
      <w:pPr>
        <w:numPr>
          <w:ilvl w:val="0"/>
          <w:numId w:val="4"/>
        </w:numPr>
        <w:ind w:left="567" w:hanging="283"/>
        <w:jc w:val="both"/>
        <w:rPr>
          <w:rFonts w:asciiTheme="minorHAnsi" w:hAnsiTheme="minorHAnsi" w:cstheme="minorHAnsi"/>
          <w:bCs/>
          <w:sz w:val="22"/>
          <w:szCs w:val="18"/>
        </w:rPr>
      </w:pPr>
      <w:r w:rsidRPr="00A4630A">
        <w:rPr>
          <w:rFonts w:asciiTheme="minorHAnsi" w:hAnsiTheme="minorHAnsi" w:cstheme="minorHAnsi"/>
          <w:b/>
          <w:sz w:val="22"/>
          <w:szCs w:val="18"/>
        </w:rPr>
        <w:t xml:space="preserve">Summer Scholarship </w:t>
      </w:r>
      <w:r w:rsidR="00C37B69" w:rsidRPr="00C37B69">
        <w:rPr>
          <w:rFonts w:asciiTheme="minorHAnsi" w:hAnsiTheme="minorHAnsi" w:cstheme="minorHAnsi"/>
          <w:sz w:val="22"/>
          <w:szCs w:val="18"/>
        </w:rPr>
        <w:t xml:space="preserve">of </w:t>
      </w:r>
      <w:r w:rsidR="00C37B69" w:rsidRPr="00C37B69">
        <w:rPr>
          <w:rFonts w:asciiTheme="minorHAnsi" w:hAnsiTheme="minorHAnsi" w:cstheme="minorHAnsi"/>
          <w:sz w:val="22"/>
          <w:szCs w:val="18"/>
          <w:u w:val="single"/>
        </w:rPr>
        <w:t>six to eight week</w:t>
      </w:r>
      <w:r w:rsidR="009609B4">
        <w:rPr>
          <w:rFonts w:asciiTheme="minorHAnsi" w:hAnsiTheme="minorHAnsi" w:cstheme="minorHAnsi"/>
          <w:sz w:val="22"/>
          <w:szCs w:val="18"/>
          <w:u w:val="single"/>
        </w:rPr>
        <w:t>’</w:t>
      </w:r>
      <w:r w:rsidR="00C37B69" w:rsidRPr="00C37B69">
        <w:rPr>
          <w:rFonts w:asciiTheme="minorHAnsi" w:hAnsiTheme="minorHAnsi" w:cstheme="minorHAnsi"/>
          <w:sz w:val="22"/>
          <w:szCs w:val="18"/>
          <w:u w:val="single"/>
        </w:rPr>
        <w:t>s duration</w:t>
      </w:r>
      <w:r w:rsidR="00C37B69" w:rsidRPr="00C37B69">
        <w:rPr>
          <w:rFonts w:asciiTheme="minorHAnsi" w:hAnsiTheme="minorHAnsi" w:cstheme="minorHAnsi"/>
          <w:sz w:val="22"/>
          <w:szCs w:val="18"/>
        </w:rPr>
        <w:t xml:space="preserve"> </w:t>
      </w:r>
      <w:r w:rsidRPr="00A4630A">
        <w:rPr>
          <w:rFonts w:asciiTheme="minorHAnsi" w:hAnsiTheme="minorHAnsi" w:cstheme="minorHAnsi"/>
          <w:sz w:val="22"/>
          <w:szCs w:val="18"/>
        </w:rPr>
        <w:t>for an undergraduate student</w:t>
      </w:r>
      <w:r w:rsidRPr="00C4610E">
        <w:rPr>
          <w:rFonts w:asciiTheme="minorHAnsi" w:hAnsiTheme="minorHAnsi" w:cstheme="minorHAnsi"/>
          <w:bCs/>
          <w:sz w:val="22"/>
          <w:szCs w:val="18"/>
        </w:rPr>
        <w:t xml:space="preserve"> </w:t>
      </w:r>
      <w:r>
        <w:rPr>
          <w:rFonts w:asciiTheme="minorHAnsi" w:hAnsiTheme="minorHAnsi" w:cstheme="minorHAnsi"/>
          <w:bCs/>
          <w:sz w:val="22"/>
          <w:szCs w:val="18"/>
        </w:rPr>
        <w:t>at</w:t>
      </w:r>
      <w:r w:rsidRPr="00A4630A">
        <w:rPr>
          <w:rFonts w:asciiTheme="minorHAnsi" w:hAnsiTheme="minorHAnsi" w:cstheme="minorHAnsi"/>
          <w:bCs/>
          <w:sz w:val="22"/>
          <w:szCs w:val="18"/>
        </w:rPr>
        <w:t xml:space="preserve"> </w:t>
      </w:r>
      <w:r>
        <w:rPr>
          <w:rFonts w:asciiTheme="minorHAnsi" w:hAnsiTheme="minorHAnsi" w:cstheme="minorHAnsi"/>
          <w:bCs/>
          <w:sz w:val="22"/>
          <w:szCs w:val="18"/>
        </w:rPr>
        <w:t xml:space="preserve">a higher education institute </w:t>
      </w:r>
      <w:r w:rsidRPr="00A4630A">
        <w:rPr>
          <w:rFonts w:asciiTheme="minorHAnsi" w:hAnsiTheme="minorHAnsi" w:cstheme="minorHAnsi"/>
          <w:sz w:val="22"/>
          <w:szCs w:val="18"/>
        </w:rPr>
        <w:t xml:space="preserve">in a medical or biological field aiming to conduct a summer project related to </w:t>
      </w:r>
      <w:r>
        <w:rPr>
          <w:rFonts w:asciiTheme="minorHAnsi" w:hAnsiTheme="minorHAnsi" w:cstheme="minorHAnsi"/>
          <w:sz w:val="22"/>
          <w:szCs w:val="18"/>
        </w:rPr>
        <w:t>children’s health</w:t>
      </w:r>
      <w:r w:rsidRPr="00A4630A">
        <w:rPr>
          <w:rFonts w:asciiTheme="minorHAnsi" w:hAnsiTheme="minorHAnsi" w:cstheme="minorHAnsi"/>
          <w:sz w:val="22"/>
          <w:szCs w:val="18"/>
        </w:rPr>
        <w:t>.  Maximum award £</w:t>
      </w:r>
      <w:r>
        <w:rPr>
          <w:rFonts w:asciiTheme="minorHAnsi" w:hAnsiTheme="minorHAnsi" w:cstheme="minorHAnsi"/>
          <w:sz w:val="22"/>
          <w:szCs w:val="18"/>
        </w:rPr>
        <w:t>144</w:t>
      </w:r>
      <w:r w:rsidRPr="00A4630A">
        <w:rPr>
          <w:rFonts w:asciiTheme="minorHAnsi" w:hAnsiTheme="minorHAnsi" w:cstheme="minorHAnsi"/>
          <w:sz w:val="22"/>
          <w:szCs w:val="18"/>
        </w:rPr>
        <w:t xml:space="preserve">0.  </w:t>
      </w:r>
      <w:r w:rsidR="006D3F3E">
        <w:rPr>
          <w:rFonts w:asciiTheme="minorHAnsi" w:hAnsiTheme="minorHAnsi" w:cstheme="minorHAnsi"/>
          <w:sz w:val="22"/>
          <w:szCs w:val="18"/>
        </w:rPr>
        <w:t>Up to t</w:t>
      </w:r>
      <w:r>
        <w:rPr>
          <w:rFonts w:asciiTheme="minorHAnsi" w:hAnsiTheme="minorHAnsi" w:cstheme="minorHAnsi"/>
          <w:sz w:val="22"/>
          <w:szCs w:val="18"/>
        </w:rPr>
        <w:t>wo</w:t>
      </w:r>
      <w:r w:rsidRPr="00A4630A">
        <w:rPr>
          <w:rFonts w:asciiTheme="minorHAnsi" w:hAnsiTheme="minorHAnsi" w:cstheme="minorHAnsi"/>
          <w:sz w:val="22"/>
          <w:szCs w:val="18"/>
        </w:rPr>
        <w:t xml:space="preserve"> award</w:t>
      </w:r>
      <w:r w:rsidR="00C37B69">
        <w:rPr>
          <w:rFonts w:asciiTheme="minorHAnsi" w:hAnsiTheme="minorHAnsi" w:cstheme="minorHAnsi"/>
          <w:sz w:val="22"/>
          <w:szCs w:val="18"/>
        </w:rPr>
        <w:t>s</w:t>
      </w:r>
      <w:r w:rsidRPr="00A4630A">
        <w:rPr>
          <w:rFonts w:asciiTheme="minorHAnsi" w:hAnsiTheme="minorHAnsi" w:cstheme="minorHAnsi"/>
          <w:sz w:val="22"/>
          <w:szCs w:val="18"/>
        </w:rPr>
        <w:t xml:space="preserve"> per year</w:t>
      </w:r>
      <w:r w:rsidR="007B205D">
        <w:rPr>
          <w:rFonts w:asciiTheme="minorHAnsi" w:hAnsiTheme="minorHAnsi" w:cstheme="minorHAnsi"/>
          <w:sz w:val="22"/>
          <w:szCs w:val="18"/>
        </w:rPr>
        <w:t>.</w:t>
      </w:r>
    </w:p>
    <w:p w14:paraId="0A6A20F6" w14:textId="77777777" w:rsidR="00525846" w:rsidRPr="00A4630A" w:rsidRDefault="00D172DC" w:rsidP="00525846">
      <w:pPr>
        <w:numPr>
          <w:ilvl w:val="0"/>
          <w:numId w:val="4"/>
        </w:numPr>
        <w:ind w:left="567" w:hanging="283"/>
        <w:jc w:val="both"/>
        <w:rPr>
          <w:rFonts w:asciiTheme="minorHAnsi" w:hAnsiTheme="minorHAnsi" w:cstheme="minorHAnsi"/>
          <w:bCs/>
          <w:sz w:val="22"/>
          <w:szCs w:val="18"/>
        </w:rPr>
      </w:pPr>
      <w:r>
        <w:rPr>
          <w:rFonts w:asciiTheme="minorHAnsi" w:hAnsiTheme="minorHAnsi" w:cstheme="minorHAnsi"/>
          <w:b/>
          <w:sz w:val="22"/>
          <w:szCs w:val="18"/>
        </w:rPr>
        <w:t>Project Support Grants</w:t>
      </w:r>
      <w:r w:rsidR="00525846" w:rsidRPr="00A4630A">
        <w:rPr>
          <w:rFonts w:asciiTheme="minorHAnsi" w:hAnsiTheme="minorHAnsi" w:cstheme="minorHAnsi"/>
          <w:bCs/>
          <w:sz w:val="22"/>
          <w:szCs w:val="18"/>
        </w:rPr>
        <w:t xml:space="preserve"> for research proposals aimed at improving </w:t>
      </w:r>
      <w:r w:rsidR="00525846">
        <w:rPr>
          <w:rFonts w:asciiTheme="minorHAnsi" w:hAnsiTheme="minorHAnsi" w:cstheme="minorHAnsi"/>
          <w:bCs/>
          <w:sz w:val="22"/>
          <w:szCs w:val="18"/>
        </w:rPr>
        <w:t>children’s health</w:t>
      </w:r>
      <w:r w:rsidR="00525846" w:rsidRPr="00A4630A">
        <w:rPr>
          <w:rFonts w:asciiTheme="minorHAnsi" w:hAnsiTheme="minorHAnsi" w:cstheme="minorHAnsi"/>
          <w:bCs/>
          <w:sz w:val="22"/>
          <w:szCs w:val="18"/>
        </w:rPr>
        <w:t xml:space="preserve"> and which is likely to lead to </w:t>
      </w:r>
      <w:r w:rsidR="00525846">
        <w:rPr>
          <w:rFonts w:asciiTheme="minorHAnsi" w:hAnsiTheme="minorHAnsi" w:cstheme="minorHAnsi"/>
          <w:bCs/>
          <w:sz w:val="22"/>
          <w:szCs w:val="18"/>
        </w:rPr>
        <w:t xml:space="preserve">a </w:t>
      </w:r>
      <w:r w:rsidR="00525846" w:rsidRPr="00A4630A">
        <w:rPr>
          <w:rFonts w:asciiTheme="minorHAnsi" w:hAnsiTheme="minorHAnsi" w:cstheme="minorHAnsi"/>
          <w:bCs/>
          <w:sz w:val="22"/>
          <w:szCs w:val="18"/>
        </w:rPr>
        <w:t>successful application for external, peer reviewed research project funding.  Grants will be awarded to a maximum of £40,000.</w:t>
      </w:r>
      <w:r w:rsidR="00C37B69">
        <w:rPr>
          <w:rFonts w:asciiTheme="minorHAnsi" w:hAnsiTheme="minorHAnsi" w:cstheme="minorHAnsi"/>
          <w:bCs/>
          <w:sz w:val="22"/>
          <w:szCs w:val="18"/>
        </w:rPr>
        <w:t xml:space="preserve">  </w:t>
      </w:r>
      <w:r w:rsidR="00126F5B">
        <w:rPr>
          <w:rFonts w:asciiTheme="minorHAnsi" w:hAnsiTheme="minorHAnsi" w:cstheme="minorHAnsi"/>
          <w:bCs/>
          <w:sz w:val="22"/>
          <w:szCs w:val="18"/>
        </w:rPr>
        <w:t xml:space="preserve">Nursing and AHP apprenticeship applications </w:t>
      </w:r>
      <w:r w:rsidR="000450C7">
        <w:rPr>
          <w:rFonts w:asciiTheme="minorHAnsi" w:hAnsiTheme="minorHAnsi" w:cstheme="minorHAnsi"/>
          <w:bCs/>
          <w:sz w:val="22"/>
          <w:szCs w:val="18"/>
        </w:rPr>
        <w:t>are</w:t>
      </w:r>
      <w:r w:rsidR="00126F5B">
        <w:rPr>
          <w:rFonts w:asciiTheme="minorHAnsi" w:hAnsiTheme="minorHAnsi" w:cstheme="minorHAnsi"/>
          <w:bCs/>
          <w:sz w:val="22"/>
          <w:szCs w:val="18"/>
        </w:rPr>
        <w:t xml:space="preserve"> also considered in competition with other project support applications. Up to </w:t>
      </w:r>
      <w:r w:rsidR="00C37B69">
        <w:rPr>
          <w:rFonts w:asciiTheme="minorHAnsi" w:hAnsiTheme="minorHAnsi" w:cstheme="minorHAnsi"/>
          <w:bCs/>
          <w:sz w:val="22"/>
          <w:szCs w:val="18"/>
        </w:rPr>
        <w:t>four</w:t>
      </w:r>
      <w:r w:rsidR="00525846" w:rsidRPr="00A4630A">
        <w:rPr>
          <w:rFonts w:asciiTheme="minorHAnsi" w:hAnsiTheme="minorHAnsi" w:cstheme="minorHAnsi"/>
          <w:bCs/>
          <w:sz w:val="22"/>
          <w:szCs w:val="18"/>
        </w:rPr>
        <w:t xml:space="preserve"> awards per year.</w:t>
      </w:r>
    </w:p>
    <w:p w14:paraId="247F3F28" w14:textId="77777777" w:rsidR="00525846" w:rsidRDefault="00525846" w:rsidP="00525846">
      <w:pPr>
        <w:numPr>
          <w:ilvl w:val="0"/>
          <w:numId w:val="4"/>
        </w:numPr>
        <w:ind w:left="567" w:hanging="283"/>
        <w:jc w:val="both"/>
        <w:rPr>
          <w:rFonts w:asciiTheme="minorHAnsi" w:hAnsiTheme="minorHAnsi" w:cstheme="minorHAnsi"/>
          <w:bCs/>
          <w:sz w:val="22"/>
          <w:szCs w:val="18"/>
        </w:rPr>
      </w:pPr>
      <w:r w:rsidRPr="00A4630A">
        <w:rPr>
          <w:rFonts w:asciiTheme="minorHAnsi" w:hAnsiTheme="minorHAnsi" w:cstheme="minorHAnsi"/>
          <w:b/>
          <w:sz w:val="22"/>
          <w:szCs w:val="18"/>
        </w:rPr>
        <w:t>Small Project Grants</w:t>
      </w:r>
      <w:r w:rsidRPr="00A4630A">
        <w:rPr>
          <w:rFonts w:asciiTheme="minorHAnsi" w:hAnsiTheme="minorHAnsi" w:cstheme="minorHAnsi"/>
          <w:bCs/>
          <w:sz w:val="22"/>
          <w:szCs w:val="18"/>
        </w:rPr>
        <w:t xml:space="preserve"> for research proposals in the field of children’s</w:t>
      </w:r>
      <w:r w:rsidR="002C4FDF">
        <w:rPr>
          <w:rFonts w:asciiTheme="minorHAnsi" w:hAnsiTheme="minorHAnsi" w:cstheme="minorHAnsi"/>
          <w:bCs/>
          <w:sz w:val="22"/>
          <w:szCs w:val="18"/>
        </w:rPr>
        <w:t xml:space="preserve"> </w:t>
      </w:r>
      <w:r w:rsidRPr="00A4630A">
        <w:rPr>
          <w:rFonts w:asciiTheme="minorHAnsi" w:hAnsiTheme="minorHAnsi" w:cstheme="minorHAnsi"/>
          <w:bCs/>
          <w:sz w:val="22"/>
          <w:szCs w:val="18"/>
        </w:rPr>
        <w:t xml:space="preserve">health. Grants will be awarded up to £5,000 for </w:t>
      </w:r>
      <w:r w:rsidR="00D172DC">
        <w:rPr>
          <w:rFonts w:asciiTheme="minorHAnsi" w:hAnsiTheme="minorHAnsi" w:cstheme="minorHAnsi"/>
          <w:bCs/>
          <w:sz w:val="22"/>
          <w:szCs w:val="18"/>
        </w:rPr>
        <w:t xml:space="preserve">preliminary </w:t>
      </w:r>
      <w:r>
        <w:rPr>
          <w:rFonts w:asciiTheme="minorHAnsi" w:hAnsiTheme="minorHAnsi" w:cstheme="minorHAnsi"/>
          <w:bCs/>
          <w:sz w:val="22"/>
          <w:szCs w:val="18"/>
        </w:rPr>
        <w:t>research that</w:t>
      </w:r>
      <w:r w:rsidRPr="00A4630A">
        <w:rPr>
          <w:rFonts w:asciiTheme="minorHAnsi" w:hAnsiTheme="minorHAnsi" w:cstheme="minorHAnsi"/>
          <w:bCs/>
          <w:sz w:val="22"/>
          <w:szCs w:val="18"/>
        </w:rPr>
        <w:t xml:space="preserve"> </w:t>
      </w:r>
      <w:r w:rsidR="00D172DC">
        <w:rPr>
          <w:rFonts w:asciiTheme="minorHAnsi" w:hAnsiTheme="minorHAnsi" w:cstheme="minorHAnsi"/>
          <w:bCs/>
          <w:sz w:val="22"/>
          <w:szCs w:val="18"/>
        </w:rPr>
        <w:t>that has the potential to lead</w:t>
      </w:r>
      <w:r w:rsidRPr="00A4630A">
        <w:rPr>
          <w:rFonts w:asciiTheme="minorHAnsi" w:hAnsiTheme="minorHAnsi" w:cstheme="minorHAnsi"/>
          <w:bCs/>
          <w:sz w:val="22"/>
          <w:szCs w:val="18"/>
        </w:rPr>
        <w:t xml:space="preserve"> to a peer reviewed publication.</w:t>
      </w:r>
      <w:r w:rsidRPr="00A4630A">
        <w:rPr>
          <w:rFonts w:asciiTheme="minorHAnsi" w:hAnsiTheme="minorHAnsi" w:cstheme="minorHAnsi"/>
          <w:b/>
          <w:bCs/>
          <w:sz w:val="22"/>
          <w:szCs w:val="18"/>
        </w:rPr>
        <w:t xml:space="preserve"> </w:t>
      </w:r>
      <w:r w:rsidR="00DB0437" w:rsidRPr="00944859">
        <w:rPr>
          <w:rFonts w:asciiTheme="minorHAnsi" w:hAnsiTheme="minorHAnsi" w:cstheme="minorHAnsi"/>
          <w:bCs/>
          <w:color w:val="000000"/>
          <w:sz w:val="22"/>
          <w:szCs w:val="22"/>
        </w:rPr>
        <w:t xml:space="preserve">Only available to early stage researchers (within </w:t>
      </w:r>
      <w:r w:rsidR="004A7090">
        <w:rPr>
          <w:rFonts w:asciiTheme="minorHAnsi" w:hAnsiTheme="minorHAnsi" w:cstheme="minorHAnsi"/>
          <w:bCs/>
          <w:color w:val="000000"/>
          <w:sz w:val="22"/>
          <w:szCs w:val="22"/>
        </w:rPr>
        <w:t>8</w:t>
      </w:r>
      <w:r w:rsidR="00DB0437" w:rsidRPr="00944859">
        <w:rPr>
          <w:rFonts w:asciiTheme="minorHAnsi" w:hAnsiTheme="minorHAnsi" w:cstheme="minorHAnsi"/>
          <w:bCs/>
          <w:color w:val="000000"/>
          <w:sz w:val="22"/>
          <w:szCs w:val="22"/>
        </w:rPr>
        <w:t xml:space="preserve"> years of PhD/Higher medical degree)</w:t>
      </w:r>
      <w:r w:rsidR="00DB0437" w:rsidRPr="00E3157F">
        <w:rPr>
          <w:rFonts w:asciiTheme="minorHAnsi" w:hAnsiTheme="minorHAnsi" w:cstheme="minorHAnsi"/>
          <w:bCs/>
          <w:color w:val="000000"/>
          <w:sz w:val="22"/>
          <w:szCs w:val="22"/>
        </w:rPr>
        <w:t>.</w:t>
      </w:r>
      <w:r w:rsidR="00DB0437">
        <w:rPr>
          <w:rFonts w:asciiTheme="minorHAnsi" w:hAnsiTheme="minorHAnsi" w:cstheme="minorHAnsi"/>
          <w:bCs/>
          <w:color w:val="000000"/>
          <w:sz w:val="22"/>
          <w:szCs w:val="22"/>
        </w:rPr>
        <w:t xml:space="preserve"> </w:t>
      </w:r>
      <w:r w:rsidR="00126F5B">
        <w:rPr>
          <w:rFonts w:asciiTheme="minorHAnsi" w:hAnsiTheme="minorHAnsi" w:cstheme="minorHAnsi"/>
          <w:bCs/>
          <w:sz w:val="22"/>
          <w:szCs w:val="18"/>
        </w:rPr>
        <w:t xml:space="preserve">Up to </w:t>
      </w:r>
      <w:r w:rsidR="00C37B69">
        <w:rPr>
          <w:rFonts w:asciiTheme="minorHAnsi" w:hAnsiTheme="minorHAnsi" w:cstheme="minorHAnsi"/>
          <w:bCs/>
          <w:sz w:val="22"/>
          <w:szCs w:val="18"/>
        </w:rPr>
        <w:t>four</w:t>
      </w:r>
      <w:r w:rsidRPr="00A4630A">
        <w:rPr>
          <w:rFonts w:asciiTheme="minorHAnsi" w:hAnsiTheme="minorHAnsi" w:cstheme="minorHAnsi"/>
          <w:bCs/>
          <w:sz w:val="22"/>
          <w:szCs w:val="18"/>
        </w:rPr>
        <w:t xml:space="preserve"> awards per year.</w:t>
      </w:r>
    </w:p>
    <w:p w14:paraId="40A6A771" w14:textId="77777777" w:rsidR="004666FB" w:rsidRPr="004666FB" w:rsidRDefault="004666FB" w:rsidP="004666FB">
      <w:pPr>
        <w:ind w:left="567"/>
        <w:jc w:val="both"/>
        <w:rPr>
          <w:rFonts w:asciiTheme="minorHAnsi" w:hAnsiTheme="minorHAnsi" w:cstheme="minorHAnsi"/>
          <w:bCs/>
          <w:sz w:val="22"/>
          <w:szCs w:val="18"/>
        </w:rPr>
      </w:pPr>
    </w:p>
    <w:p w14:paraId="54725F95" w14:textId="77777777" w:rsidR="00071CB6" w:rsidRDefault="00071CB6">
      <w:pPr>
        <w:spacing w:after="200" w:line="276" w:lineRule="auto"/>
        <w:rPr>
          <w:rFonts w:asciiTheme="minorHAnsi" w:eastAsiaTheme="minorHAnsi" w:hAnsiTheme="minorHAnsi" w:cstheme="minorHAnsi"/>
          <w:b/>
          <w:bCs/>
          <w:color w:val="000000"/>
          <w:szCs w:val="24"/>
        </w:rPr>
      </w:pPr>
      <w:r>
        <w:rPr>
          <w:rFonts w:asciiTheme="minorHAnsi" w:hAnsiTheme="minorHAnsi" w:cstheme="minorHAnsi"/>
          <w:b/>
          <w:bCs/>
        </w:rPr>
        <w:br w:type="page"/>
      </w:r>
    </w:p>
    <w:p w14:paraId="42C9C68C" w14:textId="77777777" w:rsidR="00C12056" w:rsidRPr="002C0F32" w:rsidRDefault="004666FB" w:rsidP="00C12056">
      <w:pPr>
        <w:pStyle w:val="Default"/>
        <w:jc w:val="center"/>
        <w:rPr>
          <w:rFonts w:asciiTheme="minorHAnsi" w:hAnsiTheme="minorHAnsi" w:cstheme="minorHAnsi"/>
          <w:b/>
          <w:bCs/>
        </w:rPr>
      </w:pPr>
      <w:r>
        <w:rPr>
          <w:rFonts w:asciiTheme="minorHAnsi" w:hAnsiTheme="minorHAnsi" w:cstheme="minorHAnsi"/>
          <w:b/>
          <w:bCs/>
        </w:rPr>
        <w:lastRenderedPageBreak/>
        <w:t xml:space="preserve">Indicative </w:t>
      </w:r>
      <w:r w:rsidR="00C12056" w:rsidRPr="002C0F32">
        <w:rPr>
          <w:rFonts w:asciiTheme="minorHAnsi" w:hAnsiTheme="minorHAnsi" w:cstheme="minorHAnsi"/>
          <w:b/>
          <w:bCs/>
        </w:rPr>
        <w:t>Timetable</w:t>
      </w:r>
    </w:p>
    <w:p w14:paraId="51D2C685" w14:textId="77777777" w:rsidR="00C12056" w:rsidRPr="002C0F32" w:rsidRDefault="00C12056" w:rsidP="00C12056">
      <w:pPr>
        <w:pStyle w:val="Default"/>
        <w:jc w:val="center"/>
        <w:rPr>
          <w:rFonts w:asciiTheme="minorHAnsi" w:hAnsiTheme="minorHAnsi" w:cstheme="minorHAnsi"/>
          <w:b/>
          <w:bCs/>
          <w:sz w:val="22"/>
          <w:szCs w:val="22"/>
        </w:rPr>
      </w:pPr>
    </w:p>
    <w:p w14:paraId="6F9B06AF" w14:textId="05AF749F" w:rsidR="004666FB" w:rsidRPr="00DC1029" w:rsidRDefault="00C12056" w:rsidP="00597167">
      <w:pPr>
        <w:pStyle w:val="Default"/>
        <w:rPr>
          <w:rFonts w:asciiTheme="minorHAnsi" w:hAnsiTheme="minorHAnsi" w:cstheme="minorHAnsi"/>
          <w:sz w:val="22"/>
          <w:szCs w:val="22"/>
        </w:rPr>
      </w:pPr>
      <w:r w:rsidRPr="002C0F32">
        <w:rPr>
          <w:rFonts w:asciiTheme="minorHAnsi" w:hAnsiTheme="minorHAnsi" w:cstheme="minorHAnsi"/>
          <w:sz w:val="22"/>
          <w:szCs w:val="22"/>
        </w:rPr>
        <w:t>Application calls and deadlines are staggered throughout the year</w:t>
      </w:r>
      <w:r w:rsidR="00525846">
        <w:rPr>
          <w:rFonts w:asciiTheme="minorHAnsi" w:hAnsiTheme="minorHAnsi" w:cstheme="minorHAnsi"/>
          <w:sz w:val="22"/>
          <w:szCs w:val="22"/>
        </w:rPr>
        <w:t xml:space="preserve"> for the different grants</w:t>
      </w:r>
      <w:r w:rsidR="00597167">
        <w:rPr>
          <w:rFonts w:asciiTheme="minorHAnsi" w:hAnsiTheme="minorHAnsi" w:cstheme="minorHAnsi"/>
          <w:sz w:val="22"/>
          <w:szCs w:val="22"/>
        </w:rPr>
        <w:t>.</w:t>
      </w:r>
    </w:p>
    <w:p w14:paraId="295C6A53" w14:textId="77777777" w:rsidR="00F00020" w:rsidRDefault="00F00020" w:rsidP="002C3C30">
      <w:pPr>
        <w:pStyle w:val="Default"/>
        <w:tabs>
          <w:tab w:val="left" w:pos="284"/>
          <w:tab w:val="left" w:pos="3544"/>
          <w:tab w:val="left" w:pos="5387"/>
          <w:tab w:val="left" w:pos="7088"/>
        </w:tabs>
        <w:rPr>
          <w:rFonts w:asciiTheme="minorHAnsi" w:hAnsiTheme="minorHAnsi" w:cstheme="minorHAnsi"/>
          <w:b/>
          <w:color w:val="FF0000"/>
          <w:sz w:val="22"/>
          <w:szCs w:val="22"/>
        </w:rPr>
      </w:pPr>
    </w:p>
    <w:p w14:paraId="5967CAA4" w14:textId="77777777" w:rsidR="002C3C30" w:rsidRPr="002C3C30" w:rsidRDefault="002C3C30" w:rsidP="002C3C30">
      <w:pPr>
        <w:pStyle w:val="Default"/>
        <w:tabs>
          <w:tab w:val="left" w:pos="284"/>
          <w:tab w:val="left" w:pos="3544"/>
          <w:tab w:val="left" w:pos="5387"/>
          <w:tab w:val="left" w:pos="7088"/>
        </w:tabs>
        <w:rPr>
          <w:rFonts w:asciiTheme="minorHAnsi" w:hAnsiTheme="minorHAnsi" w:cstheme="minorHAnsi"/>
          <w:b/>
          <w:color w:val="FF0000"/>
          <w:sz w:val="22"/>
          <w:szCs w:val="22"/>
        </w:rPr>
      </w:pPr>
      <w:r w:rsidRPr="002C3C30">
        <w:rPr>
          <w:rFonts w:asciiTheme="minorHAnsi" w:hAnsiTheme="minorHAnsi" w:cstheme="minorHAnsi"/>
          <w:b/>
          <w:color w:val="FF0000"/>
          <w:sz w:val="22"/>
          <w:szCs w:val="22"/>
        </w:rPr>
        <w:t xml:space="preserve">See call text for </w:t>
      </w:r>
      <w:r w:rsidR="001B2631">
        <w:rPr>
          <w:rFonts w:asciiTheme="minorHAnsi" w:hAnsiTheme="minorHAnsi" w:cstheme="minorHAnsi"/>
          <w:b/>
          <w:color w:val="FF0000"/>
          <w:sz w:val="22"/>
          <w:szCs w:val="22"/>
        </w:rPr>
        <w:t xml:space="preserve">specific </w:t>
      </w:r>
      <w:r w:rsidRPr="002C3C30">
        <w:rPr>
          <w:rFonts w:asciiTheme="minorHAnsi" w:hAnsiTheme="minorHAnsi" w:cstheme="minorHAnsi"/>
          <w:b/>
          <w:color w:val="FF0000"/>
          <w:sz w:val="22"/>
          <w:szCs w:val="22"/>
        </w:rPr>
        <w:t>deadlines for submission.</w:t>
      </w:r>
    </w:p>
    <w:p w14:paraId="7DD5E345" w14:textId="77777777" w:rsidR="00F00020" w:rsidRPr="002C0F32" w:rsidRDefault="00F00020" w:rsidP="00EF7AB1">
      <w:pPr>
        <w:pStyle w:val="Default"/>
        <w:rPr>
          <w:rFonts w:asciiTheme="minorHAnsi" w:hAnsiTheme="minorHAnsi" w:cstheme="minorHAnsi"/>
          <w:sz w:val="22"/>
          <w:szCs w:val="22"/>
        </w:rPr>
      </w:pPr>
    </w:p>
    <w:p w14:paraId="117CCB46" w14:textId="77777777" w:rsidR="00C37B69" w:rsidRDefault="00EF7AB1" w:rsidP="00EF7AB1">
      <w:pPr>
        <w:pStyle w:val="Default"/>
        <w:rPr>
          <w:rFonts w:asciiTheme="minorHAnsi" w:hAnsiTheme="minorHAnsi" w:cstheme="minorHAnsi"/>
          <w:sz w:val="22"/>
          <w:szCs w:val="22"/>
        </w:rPr>
      </w:pPr>
      <w:r w:rsidRPr="002C0F32">
        <w:rPr>
          <w:rFonts w:asciiTheme="minorHAnsi" w:hAnsiTheme="minorHAnsi" w:cstheme="minorHAnsi"/>
          <w:sz w:val="22"/>
          <w:szCs w:val="22"/>
        </w:rPr>
        <w:t xml:space="preserve">For further information please contact </w:t>
      </w:r>
    </w:p>
    <w:p w14:paraId="7B8F03FC" w14:textId="77777777" w:rsidR="00FF2023" w:rsidRDefault="00FF2023" w:rsidP="00EF7AB1">
      <w:pPr>
        <w:pStyle w:val="Default"/>
        <w:rPr>
          <w:rFonts w:asciiTheme="minorHAnsi" w:hAnsiTheme="minorHAnsi" w:cstheme="minorHAnsi"/>
          <w:sz w:val="22"/>
          <w:szCs w:val="22"/>
        </w:rPr>
      </w:pPr>
    </w:p>
    <w:p w14:paraId="1855D2DC" w14:textId="71E93D4B" w:rsidR="592CB67C" w:rsidRDefault="592CB67C" w:rsidP="0121B614">
      <w:pPr>
        <w:pStyle w:val="Default"/>
      </w:pPr>
      <w:r w:rsidRPr="009E794A">
        <w:rPr>
          <w:rFonts w:asciiTheme="minorHAnsi" w:hAnsiTheme="minorHAnsi" w:cstheme="minorBidi"/>
          <w:b/>
          <w:bCs/>
          <w:sz w:val="22"/>
          <w:szCs w:val="22"/>
        </w:rPr>
        <w:t>Shannon Mullen</w:t>
      </w:r>
    </w:p>
    <w:p w14:paraId="57FC0CE0" w14:textId="77777777" w:rsidR="00C37B69" w:rsidRDefault="001D244B" w:rsidP="00EF7AB1">
      <w:pPr>
        <w:pStyle w:val="Default"/>
        <w:rPr>
          <w:rFonts w:asciiTheme="minorHAnsi" w:hAnsiTheme="minorHAnsi" w:cstheme="minorHAnsi"/>
          <w:sz w:val="22"/>
          <w:szCs w:val="22"/>
        </w:rPr>
      </w:pPr>
      <w:r>
        <w:rPr>
          <w:rFonts w:asciiTheme="minorHAnsi" w:hAnsiTheme="minorHAnsi" w:cstheme="minorHAnsi"/>
          <w:sz w:val="22"/>
          <w:szCs w:val="22"/>
        </w:rPr>
        <w:t>Glasgow Children’s Hospital Charity Research Fund</w:t>
      </w:r>
      <w:r w:rsidR="002C0F32" w:rsidRPr="00FF2023">
        <w:rPr>
          <w:rFonts w:asciiTheme="minorHAnsi" w:hAnsiTheme="minorHAnsi" w:cstheme="minorHAnsi"/>
          <w:sz w:val="22"/>
          <w:szCs w:val="22"/>
        </w:rPr>
        <w:t xml:space="preserve"> </w:t>
      </w:r>
    </w:p>
    <w:p w14:paraId="7B86E136" w14:textId="77777777" w:rsidR="0025532F" w:rsidRPr="00FF2023" w:rsidRDefault="0025532F" w:rsidP="00EF7AB1">
      <w:pPr>
        <w:pStyle w:val="Default"/>
        <w:rPr>
          <w:rFonts w:asciiTheme="minorHAnsi" w:hAnsiTheme="minorHAnsi" w:cstheme="minorHAnsi"/>
          <w:sz w:val="22"/>
          <w:szCs w:val="22"/>
        </w:rPr>
      </w:pPr>
      <w:r>
        <w:rPr>
          <w:rFonts w:asciiTheme="minorHAnsi" w:hAnsiTheme="minorHAnsi" w:cstheme="minorHAnsi"/>
          <w:sz w:val="22"/>
          <w:szCs w:val="22"/>
        </w:rPr>
        <w:t>Office for Rare Conditions</w:t>
      </w:r>
    </w:p>
    <w:p w14:paraId="007ACDC8" w14:textId="77777777" w:rsidR="00186020" w:rsidRPr="00FF2023" w:rsidRDefault="002C0F32" w:rsidP="002C0F32">
      <w:pPr>
        <w:pStyle w:val="Default"/>
        <w:rPr>
          <w:rFonts w:asciiTheme="minorHAnsi" w:hAnsiTheme="minorHAnsi" w:cstheme="minorHAnsi"/>
          <w:sz w:val="22"/>
          <w:szCs w:val="22"/>
        </w:rPr>
      </w:pPr>
      <w:r w:rsidRPr="00F427F0">
        <w:rPr>
          <w:rFonts w:asciiTheme="minorHAnsi" w:hAnsiTheme="minorHAnsi" w:cstheme="minorHAnsi"/>
          <w:sz w:val="22"/>
          <w:szCs w:val="22"/>
        </w:rPr>
        <w:t>Direct Line: +</w:t>
      </w:r>
      <w:r w:rsidR="00FF2023" w:rsidRPr="00F427F0">
        <w:rPr>
          <w:rFonts w:asciiTheme="minorHAnsi" w:hAnsiTheme="minorHAnsi" w:cstheme="minorHAnsi"/>
          <w:noProof/>
          <w:sz w:val="22"/>
          <w:szCs w:val="22"/>
        </w:rPr>
        <w:t>44 (0) 141 451 5843</w:t>
      </w:r>
    </w:p>
    <w:p w14:paraId="02351A32" w14:textId="2EC23795" w:rsidR="00D7455F" w:rsidRPr="00FF2023" w:rsidRDefault="002C0F32" w:rsidP="0121B614">
      <w:pPr>
        <w:pStyle w:val="Default"/>
        <w:rPr>
          <w:rFonts w:asciiTheme="minorHAnsi" w:hAnsiTheme="minorHAnsi" w:cstheme="minorBidi"/>
          <w:sz w:val="22"/>
          <w:szCs w:val="22"/>
        </w:rPr>
      </w:pPr>
      <w:r w:rsidRPr="0121B614">
        <w:rPr>
          <w:rFonts w:asciiTheme="minorHAnsi" w:hAnsiTheme="minorHAnsi" w:cstheme="minorBidi"/>
          <w:sz w:val="22"/>
          <w:szCs w:val="22"/>
        </w:rPr>
        <w:t xml:space="preserve">E-mail: </w:t>
      </w:r>
      <w:r w:rsidR="026E92D1" w:rsidRPr="0121B614">
        <w:rPr>
          <w:rFonts w:asciiTheme="minorHAnsi" w:hAnsiTheme="minorHAnsi" w:cstheme="minorBidi"/>
          <w:sz w:val="22"/>
          <w:szCs w:val="22"/>
        </w:rPr>
        <w:t>shannon.mullen@glasgow.ac.uk</w:t>
      </w:r>
    </w:p>
    <w:p w14:paraId="4A3AADE8" w14:textId="77777777" w:rsidR="004666FB" w:rsidRPr="00FD39EC" w:rsidRDefault="00FF2023" w:rsidP="00FF2023">
      <w:pPr>
        <w:pStyle w:val="Default"/>
        <w:rPr>
          <w:rStyle w:val="Hyperlink"/>
          <w:rFonts w:asciiTheme="minorHAnsi" w:eastAsiaTheme="minorEastAsia" w:hAnsiTheme="minorHAnsi" w:cstheme="minorHAnsi"/>
          <w:b/>
          <w:noProof/>
          <w:sz w:val="22"/>
          <w:szCs w:val="22"/>
          <w:lang w:eastAsia="en-GB"/>
        </w:rPr>
      </w:pPr>
      <w:r w:rsidRPr="00FD39EC">
        <w:rPr>
          <w:rFonts w:asciiTheme="minorHAnsi" w:eastAsiaTheme="minorEastAsia" w:hAnsiTheme="minorHAnsi" w:cstheme="minorHAnsi"/>
          <w:noProof/>
          <w:sz w:val="22"/>
          <w:szCs w:val="22"/>
          <w:lang w:eastAsia="en-GB"/>
        </w:rPr>
        <w:t xml:space="preserve">Web: </w:t>
      </w:r>
      <w:hyperlink r:id="rId12" w:history="1">
        <w:r w:rsidR="00FD39EC" w:rsidRPr="00FD39EC">
          <w:rPr>
            <w:rStyle w:val="Hyperlink"/>
            <w:rFonts w:asciiTheme="minorHAnsi" w:hAnsiTheme="minorHAnsi" w:cstheme="minorHAnsi"/>
            <w:sz w:val="22"/>
            <w:szCs w:val="22"/>
          </w:rPr>
          <w:t>www.glasgowchildrenshospitalcharity.org/about-us/our-research</w:t>
        </w:r>
      </w:hyperlink>
    </w:p>
    <w:p w14:paraId="482E7608" w14:textId="77777777" w:rsidR="00C655AA" w:rsidRDefault="00C655AA" w:rsidP="00FF2023">
      <w:pPr>
        <w:pStyle w:val="Default"/>
        <w:rPr>
          <w:rStyle w:val="Hyperlink"/>
          <w:rFonts w:asciiTheme="minorHAnsi" w:eastAsiaTheme="minorEastAsia" w:hAnsiTheme="minorHAnsi" w:cstheme="minorHAnsi"/>
          <w:b/>
          <w:noProof/>
          <w:sz w:val="22"/>
          <w:szCs w:val="22"/>
          <w:lang w:eastAsia="en-GB"/>
        </w:rPr>
      </w:pPr>
    </w:p>
    <w:sectPr w:rsidR="00C655AA" w:rsidSect="00071CB6">
      <w:headerReference w:type="default" r:id="rId13"/>
      <w:footerReference w:type="default" r:id="rId14"/>
      <w:pgSz w:w="11906" w:h="16838"/>
      <w:pgMar w:top="1817"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570B2" w14:textId="77777777" w:rsidR="00B53F14" w:rsidRDefault="00B53F14" w:rsidP="002C0F32">
      <w:r>
        <w:separator/>
      </w:r>
    </w:p>
  </w:endnote>
  <w:endnote w:type="continuationSeparator" w:id="0">
    <w:p w14:paraId="056B5C01" w14:textId="77777777" w:rsidR="00B53F14" w:rsidRDefault="00B53F14" w:rsidP="002C0F32">
      <w:r>
        <w:continuationSeparator/>
      </w:r>
    </w:p>
  </w:endnote>
  <w:endnote w:type="continuationNotice" w:id="1">
    <w:p w14:paraId="01CEBD8E" w14:textId="77777777" w:rsidR="00B53F14" w:rsidRDefault="00B53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7022" w14:textId="6C4B0F5A" w:rsidR="00306040" w:rsidRPr="00B4414C" w:rsidRDefault="00306040" w:rsidP="00B4414C">
    <w:pPr>
      <w:pStyle w:val="Footer"/>
      <w:jc w:val="right"/>
      <w:rPr>
        <w:i/>
        <w:sz w:val="20"/>
      </w:rPr>
    </w:pPr>
    <w:r>
      <w:rPr>
        <w:i/>
        <w:sz w:val="20"/>
      </w:rPr>
      <w:t>GCHC Research Fund</w:t>
    </w:r>
    <w:r w:rsidRPr="00B4414C">
      <w:rPr>
        <w:i/>
        <w:sz w:val="20"/>
      </w:rPr>
      <w:t xml:space="preserve"> Informa</w:t>
    </w:r>
    <w:r>
      <w:rPr>
        <w:i/>
        <w:sz w:val="20"/>
      </w:rPr>
      <w:t xml:space="preserve">tion for Applicants version </w:t>
    </w:r>
    <w:r w:rsidR="00273667">
      <w:rPr>
        <w:i/>
        <w:sz w:val="20"/>
      </w:rPr>
      <w:t>290721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83827" w14:textId="77777777" w:rsidR="00B53F14" w:rsidRDefault="00B53F14" w:rsidP="002C0F32">
      <w:r>
        <w:separator/>
      </w:r>
    </w:p>
  </w:footnote>
  <w:footnote w:type="continuationSeparator" w:id="0">
    <w:p w14:paraId="09CF5EFB" w14:textId="77777777" w:rsidR="00B53F14" w:rsidRDefault="00B53F14" w:rsidP="002C0F32">
      <w:r>
        <w:continuationSeparator/>
      </w:r>
    </w:p>
  </w:footnote>
  <w:footnote w:type="continuationNotice" w:id="1">
    <w:p w14:paraId="61676FDE" w14:textId="77777777" w:rsidR="00B53F14" w:rsidRDefault="00B53F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5819" w14:textId="77777777" w:rsidR="00306040" w:rsidRDefault="00306040">
    <w:pPr>
      <w:pStyle w:val="Header"/>
    </w:pPr>
    <w:r>
      <w:rPr>
        <w:noProof/>
        <w:lang w:eastAsia="en-GB"/>
      </w:rPr>
      <w:drawing>
        <wp:anchor distT="0" distB="0" distL="114300" distR="114300" simplePos="0" relativeHeight="251658240" behindDoc="0" locked="0" layoutInCell="1" allowOverlap="1" wp14:anchorId="248231E6" wp14:editId="31C10093">
          <wp:simplePos x="0" y="0"/>
          <wp:positionH relativeFrom="column">
            <wp:posOffset>5785484</wp:posOffset>
          </wp:positionH>
          <wp:positionV relativeFrom="paragraph">
            <wp:posOffset>-382905</wp:posOffset>
          </wp:positionV>
          <wp:extent cx="962025" cy="96202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Clogo.jp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0B43"/>
    <w:multiLevelType w:val="hybridMultilevel"/>
    <w:tmpl w:val="6C28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017AF"/>
    <w:multiLevelType w:val="hybridMultilevel"/>
    <w:tmpl w:val="75A47186"/>
    <w:lvl w:ilvl="0" w:tplc="08090001">
      <w:start w:val="1"/>
      <w:numFmt w:val="bullet"/>
      <w:lvlText w:val=""/>
      <w:lvlJc w:val="left"/>
      <w:pPr>
        <w:tabs>
          <w:tab w:val="num" w:pos="3704"/>
        </w:tabs>
        <w:ind w:left="3704" w:hanging="360"/>
      </w:pPr>
      <w:rPr>
        <w:rFonts w:ascii="Symbol" w:hAnsi="Symbol" w:hint="default"/>
      </w:rPr>
    </w:lvl>
    <w:lvl w:ilvl="1" w:tplc="83A6F860">
      <w:start w:val="2"/>
      <w:numFmt w:val="decimal"/>
      <w:lvlText w:val="%2."/>
      <w:lvlJc w:val="left"/>
      <w:pPr>
        <w:tabs>
          <w:tab w:val="num" w:pos="3704"/>
        </w:tabs>
        <w:ind w:left="3704" w:hanging="360"/>
      </w:pPr>
      <w:rPr>
        <w:rFonts w:hint="default"/>
      </w:rPr>
    </w:lvl>
    <w:lvl w:ilvl="2" w:tplc="04090005" w:tentative="1">
      <w:start w:val="1"/>
      <w:numFmt w:val="bullet"/>
      <w:lvlText w:val=""/>
      <w:lvlJc w:val="left"/>
      <w:pPr>
        <w:tabs>
          <w:tab w:val="num" w:pos="4424"/>
        </w:tabs>
        <w:ind w:left="4424" w:hanging="360"/>
      </w:pPr>
      <w:rPr>
        <w:rFonts w:ascii="Wingdings" w:hAnsi="Wingdings" w:hint="default"/>
      </w:rPr>
    </w:lvl>
    <w:lvl w:ilvl="3" w:tplc="04090001" w:tentative="1">
      <w:start w:val="1"/>
      <w:numFmt w:val="bullet"/>
      <w:lvlText w:val=""/>
      <w:lvlJc w:val="left"/>
      <w:pPr>
        <w:tabs>
          <w:tab w:val="num" w:pos="5144"/>
        </w:tabs>
        <w:ind w:left="5144" w:hanging="360"/>
      </w:pPr>
      <w:rPr>
        <w:rFonts w:ascii="Symbol" w:hAnsi="Symbol" w:hint="default"/>
      </w:rPr>
    </w:lvl>
    <w:lvl w:ilvl="4" w:tplc="04090003" w:tentative="1">
      <w:start w:val="1"/>
      <w:numFmt w:val="bullet"/>
      <w:lvlText w:val="o"/>
      <w:lvlJc w:val="left"/>
      <w:pPr>
        <w:tabs>
          <w:tab w:val="num" w:pos="5864"/>
        </w:tabs>
        <w:ind w:left="5864" w:hanging="360"/>
      </w:pPr>
      <w:rPr>
        <w:rFonts w:ascii="Courier New" w:hAnsi="Courier New" w:hint="default"/>
      </w:rPr>
    </w:lvl>
    <w:lvl w:ilvl="5" w:tplc="04090005" w:tentative="1">
      <w:start w:val="1"/>
      <w:numFmt w:val="bullet"/>
      <w:lvlText w:val=""/>
      <w:lvlJc w:val="left"/>
      <w:pPr>
        <w:tabs>
          <w:tab w:val="num" w:pos="6584"/>
        </w:tabs>
        <w:ind w:left="6584" w:hanging="360"/>
      </w:pPr>
      <w:rPr>
        <w:rFonts w:ascii="Wingdings" w:hAnsi="Wingdings" w:hint="default"/>
      </w:rPr>
    </w:lvl>
    <w:lvl w:ilvl="6" w:tplc="04090001" w:tentative="1">
      <w:start w:val="1"/>
      <w:numFmt w:val="bullet"/>
      <w:lvlText w:val=""/>
      <w:lvlJc w:val="left"/>
      <w:pPr>
        <w:tabs>
          <w:tab w:val="num" w:pos="7304"/>
        </w:tabs>
        <w:ind w:left="7304" w:hanging="360"/>
      </w:pPr>
      <w:rPr>
        <w:rFonts w:ascii="Symbol" w:hAnsi="Symbol" w:hint="default"/>
      </w:rPr>
    </w:lvl>
    <w:lvl w:ilvl="7" w:tplc="04090003" w:tentative="1">
      <w:start w:val="1"/>
      <w:numFmt w:val="bullet"/>
      <w:lvlText w:val="o"/>
      <w:lvlJc w:val="left"/>
      <w:pPr>
        <w:tabs>
          <w:tab w:val="num" w:pos="8024"/>
        </w:tabs>
        <w:ind w:left="8024" w:hanging="360"/>
      </w:pPr>
      <w:rPr>
        <w:rFonts w:ascii="Courier New" w:hAnsi="Courier New" w:hint="default"/>
      </w:rPr>
    </w:lvl>
    <w:lvl w:ilvl="8" w:tplc="04090005" w:tentative="1">
      <w:start w:val="1"/>
      <w:numFmt w:val="bullet"/>
      <w:lvlText w:val=""/>
      <w:lvlJc w:val="left"/>
      <w:pPr>
        <w:tabs>
          <w:tab w:val="num" w:pos="8744"/>
        </w:tabs>
        <w:ind w:left="8744" w:hanging="360"/>
      </w:pPr>
      <w:rPr>
        <w:rFonts w:ascii="Wingdings" w:hAnsi="Wingdings" w:hint="default"/>
      </w:rPr>
    </w:lvl>
  </w:abstractNum>
  <w:abstractNum w:abstractNumId="2" w15:restartNumberingAfterBreak="0">
    <w:nsid w:val="54533695"/>
    <w:multiLevelType w:val="hybridMultilevel"/>
    <w:tmpl w:val="6784B6A4"/>
    <w:lvl w:ilvl="0" w:tplc="9D2E58FC">
      <w:start w:val="1"/>
      <w:numFmt w:val="bullet"/>
      <w:lvlText w:val=""/>
      <w:lvlJc w:val="left"/>
      <w:pPr>
        <w:tabs>
          <w:tab w:val="num" w:pos="720"/>
        </w:tabs>
        <w:ind w:left="720" w:hanging="360"/>
      </w:pPr>
      <w:rPr>
        <w:rFonts w:ascii="Symbol" w:hAnsi="Symbol" w:hint="default"/>
        <w:sz w:val="20"/>
      </w:rPr>
    </w:lvl>
    <w:lvl w:ilvl="1" w:tplc="71C6482A">
      <w:start w:val="1"/>
      <w:numFmt w:val="bullet"/>
      <w:lvlText w:val=""/>
      <w:lvlJc w:val="left"/>
      <w:pPr>
        <w:tabs>
          <w:tab w:val="num" w:pos="1440"/>
        </w:tabs>
        <w:ind w:left="1440" w:hanging="360"/>
      </w:pPr>
      <w:rPr>
        <w:rFonts w:ascii="Symbol" w:hAnsi="Symbol" w:hint="default"/>
        <w:color w:val="auto"/>
        <w:sz w:val="20"/>
      </w:rPr>
    </w:lvl>
    <w:lvl w:ilvl="2" w:tplc="ADFAC516" w:tentative="1">
      <w:start w:val="1"/>
      <w:numFmt w:val="bullet"/>
      <w:lvlText w:val=""/>
      <w:lvlJc w:val="left"/>
      <w:pPr>
        <w:tabs>
          <w:tab w:val="num" w:pos="2160"/>
        </w:tabs>
        <w:ind w:left="2160" w:hanging="360"/>
      </w:pPr>
      <w:rPr>
        <w:rFonts w:ascii="Wingdings" w:hAnsi="Wingdings" w:hint="default"/>
        <w:sz w:val="20"/>
      </w:rPr>
    </w:lvl>
    <w:lvl w:ilvl="3" w:tplc="7674D2B8" w:tentative="1">
      <w:start w:val="1"/>
      <w:numFmt w:val="bullet"/>
      <w:lvlText w:val=""/>
      <w:lvlJc w:val="left"/>
      <w:pPr>
        <w:tabs>
          <w:tab w:val="num" w:pos="2880"/>
        </w:tabs>
        <w:ind w:left="2880" w:hanging="360"/>
      </w:pPr>
      <w:rPr>
        <w:rFonts w:ascii="Wingdings" w:hAnsi="Wingdings" w:hint="default"/>
        <w:sz w:val="20"/>
      </w:rPr>
    </w:lvl>
    <w:lvl w:ilvl="4" w:tplc="821CDC3C" w:tentative="1">
      <w:start w:val="1"/>
      <w:numFmt w:val="bullet"/>
      <w:lvlText w:val=""/>
      <w:lvlJc w:val="left"/>
      <w:pPr>
        <w:tabs>
          <w:tab w:val="num" w:pos="3600"/>
        </w:tabs>
        <w:ind w:left="3600" w:hanging="360"/>
      </w:pPr>
      <w:rPr>
        <w:rFonts w:ascii="Wingdings" w:hAnsi="Wingdings" w:hint="default"/>
        <w:sz w:val="20"/>
      </w:rPr>
    </w:lvl>
    <w:lvl w:ilvl="5" w:tplc="6C5A2716" w:tentative="1">
      <w:start w:val="1"/>
      <w:numFmt w:val="bullet"/>
      <w:lvlText w:val=""/>
      <w:lvlJc w:val="left"/>
      <w:pPr>
        <w:tabs>
          <w:tab w:val="num" w:pos="4320"/>
        </w:tabs>
        <w:ind w:left="4320" w:hanging="360"/>
      </w:pPr>
      <w:rPr>
        <w:rFonts w:ascii="Wingdings" w:hAnsi="Wingdings" w:hint="default"/>
        <w:sz w:val="20"/>
      </w:rPr>
    </w:lvl>
    <w:lvl w:ilvl="6" w:tplc="CA641396" w:tentative="1">
      <w:start w:val="1"/>
      <w:numFmt w:val="bullet"/>
      <w:lvlText w:val=""/>
      <w:lvlJc w:val="left"/>
      <w:pPr>
        <w:tabs>
          <w:tab w:val="num" w:pos="5040"/>
        </w:tabs>
        <w:ind w:left="5040" w:hanging="360"/>
      </w:pPr>
      <w:rPr>
        <w:rFonts w:ascii="Wingdings" w:hAnsi="Wingdings" w:hint="default"/>
        <w:sz w:val="20"/>
      </w:rPr>
    </w:lvl>
    <w:lvl w:ilvl="7" w:tplc="B5E4658E" w:tentative="1">
      <w:start w:val="1"/>
      <w:numFmt w:val="bullet"/>
      <w:lvlText w:val=""/>
      <w:lvlJc w:val="left"/>
      <w:pPr>
        <w:tabs>
          <w:tab w:val="num" w:pos="5760"/>
        </w:tabs>
        <w:ind w:left="5760" w:hanging="360"/>
      </w:pPr>
      <w:rPr>
        <w:rFonts w:ascii="Wingdings" w:hAnsi="Wingdings" w:hint="default"/>
        <w:sz w:val="20"/>
      </w:rPr>
    </w:lvl>
    <w:lvl w:ilvl="8" w:tplc="5966F5A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90E23"/>
    <w:multiLevelType w:val="hybridMultilevel"/>
    <w:tmpl w:val="FD6A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75984"/>
    <w:multiLevelType w:val="hybridMultilevel"/>
    <w:tmpl w:val="CF44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B1"/>
    <w:rsid w:val="000168AF"/>
    <w:rsid w:val="00022CC7"/>
    <w:rsid w:val="000450C7"/>
    <w:rsid w:val="00071CB6"/>
    <w:rsid w:val="000B03C8"/>
    <w:rsid w:val="000F0262"/>
    <w:rsid w:val="00116C25"/>
    <w:rsid w:val="00126F5B"/>
    <w:rsid w:val="00140287"/>
    <w:rsid w:val="00186020"/>
    <w:rsid w:val="00197540"/>
    <w:rsid w:val="001B19EB"/>
    <w:rsid w:val="001B2631"/>
    <w:rsid w:val="001D244B"/>
    <w:rsid w:val="001F246F"/>
    <w:rsid w:val="00210162"/>
    <w:rsid w:val="002211F3"/>
    <w:rsid w:val="0025532F"/>
    <w:rsid w:val="0027184D"/>
    <w:rsid w:val="00273667"/>
    <w:rsid w:val="002C0F32"/>
    <w:rsid w:val="002C3C30"/>
    <w:rsid w:val="002C4FDF"/>
    <w:rsid w:val="002F7385"/>
    <w:rsid w:val="00305DCB"/>
    <w:rsid w:val="00306040"/>
    <w:rsid w:val="003217CC"/>
    <w:rsid w:val="003802C5"/>
    <w:rsid w:val="00391EA8"/>
    <w:rsid w:val="00397369"/>
    <w:rsid w:val="003C4611"/>
    <w:rsid w:val="003F09F5"/>
    <w:rsid w:val="003F3CF6"/>
    <w:rsid w:val="0045576C"/>
    <w:rsid w:val="004666FB"/>
    <w:rsid w:val="004915D6"/>
    <w:rsid w:val="004A0A52"/>
    <w:rsid w:val="004A3E57"/>
    <w:rsid w:val="004A7090"/>
    <w:rsid w:val="004B3AB5"/>
    <w:rsid w:val="00525846"/>
    <w:rsid w:val="00573140"/>
    <w:rsid w:val="00594CA6"/>
    <w:rsid w:val="00597167"/>
    <w:rsid w:val="005A1336"/>
    <w:rsid w:val="005D7592"/>
    <w:rsid w:val="005F3548"/>
    <w:rsid w:val="006049FF"/>
    <w:rsid w:val="00610F66"/>
    <w:rsid w:val="006133B3"/>
    <w:rsid w:val="00643727"/>
    <w:rsid w:val="00671BED"/>
    <w:rsid w:val="006D3030"/>
    <w:rsid w:val="006D3F3E"/>
    <w:rsid w:val="00705048"/>
    <w:rsid w:val="007208EE"/>
    <w:rsid w:val="007316CA"/>
    <w:rsid w:val="007A089B"/>
    <w:rsid w:val="007A6D87"/>
    <w:rsid w:val="007B205D"/>
    <w:rsid w:val="00803BC6"/>
    <w:rsid w:val="00857424"/>
    <w:rsid w:val="00863669"/>
    <w:rsid w:val="0086665C"/>
    <w:rsid w:val="008B13E6"/>
    <w:rsid w:val="008F610D"/>
    <w:rsid w:val="009045BA"/>
    <w:rsid w:val="0090567D"/>
    <w:rsid w:val="00922F78"/>
    <w:rsid w:val="00944859"/>
    <w:rsid w:val="009609B4"/>
    <w:rsid w:val="00975A47"/>
    <w:rsid w:val="0098319B"/>
    <w:rsid w:val="00991FB1"/>
    <w:rsid w:val="00995193"/>
    <w:rsid w:val="00997845"/>
    <w:rsid w:val="009B54B0"/>
    <w:rsid w:val="009D4C6A"/>
    <w:rsid w:val="009E6FCC"/>
    <w:rsid w:val="009E794A"/>
    <w:rsid w:val="009F3F8C"/>
    <w:rsid w:val="00A33476"/>
    <w:rsid w:val="00A96C42"/>
    <w:rsid w:val="00AA795C"/>
    <w:rsid w:val="00AC2E56"/>
    <w:rsid w:val="00AD4F56"/>
    <w:rsid w:val="00AD6B6F"/>
    <w:rsid w:val="00B11153"/>
    <w:rsid w:val="00B22428"/>
    <w:rsid w:val="00B37B9F"/>
    <w:rsid w:val="00B37BD1"/>
    <w:rsid w:val="00B4414C"/>
    <w:rsid w:val="00B53F14"/>
    <w:rsid w:val="00B63BAD"/>
    <w:rsid w:val="00BA7BC3"/>
    <w:rsid w:val="00BB53A9"/>
    <w:rsid w:val="00BD5B39"/>
    <w:rsid w:val="00C0415C"/>
    <w:rsid w:val="00C12056"/>
    <w:rsid w:val="00C23A10"/>
    <w:rsid w:val="00C2704A"/>
    <w:rsid w:val="00C37B69"/>
    <w:rsid w:val="00C62FD8"/>
    <w:rsid w:val="00C655AA"/>
    <w:rsid w:val="00C678A4"/>
    <w:rsid w:val="00C740F5"/>
    <w:rsid w:val="00C75AA0"/>
    <w:rsid w:val="00C97596"/>
    <w:rsid w:val="00CA3953"/>
    <w:rsid w:val="00CB05FD"/>
    <w:rsid w:val="00CC5BC0"/>
    <w:rsid w:val="00CE0A29"/>
    <w:rsid w:val="00D11F4E"/>
    <w:rsid w:val="00D172DC"/>
    <w:rsid w:val="00D7455F"/>
    <w:rsid w:val="00DB0437"/>
    <w:rsid w:val="00DC1029"/>
    <w:rsid w:val="00DD7DD2"/>
    <w:rsid w:val="00DF397B"/>
    <w:rsid w:val="00E055FD"/>
    <w:rsid w:val="00E3157F"/>
    <w:rsid w:val="00E37E2F"/>
    <w:rsid w:val="00E516A4"/>
    <w:rsid w:val="00E61F46"/>
    <w:rsid w:val="00E6234F"/>
    <w:rsid w:val="00E63A5E"/>
    <w:rsid w:val="00EF7AB1"/>
    <w:rsid w:val="00F00020"/>
    <w:rsid w:val="00F427F0"/>
    <w:rsid w:val="00F6648C"/>
    <w:rsid w:val="00F67E8A"/>
    <w:rsid w:val="00FC2734"/>
    <w:rsid w:val="00FD39EC"/>
    <w:rsid w:val="00FE5270"/>
    <w:rsid w:val="00FF2023"/>
    <w:rsid w:val="00FF3FF9"/>
    <w:rsid w:val="00FF7F1E"/>
    <w:rsid w:val="0121B614"/>
    <w:rsid w:val="026E92D1"/>
    <w:rsid w:val="4ED44A60"/>
    <w:rsid w:val="592CB67C"/>
    <w:rsid w:val="60DE44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85AB1"/>
  <w15:docId w15:val="{558773E1-4B10-44CA-996E-E4773773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61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AB1"/>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C12056"/>
    <w:pPr>
      <w:tabs>
        <w:tab w:val="left" w:pos="6750"/>
      </w:tabs>
      <w:ind w:left="-198"/>
    </w:pPr>
    <w:rPr>
      <w:rFonts w:ascii="Times New Roman" w:hAnsi="Times New Roman"/>
      <w:b/>
      <w:lang w:val="en-US"/>
    </w:rPr>
  </w:style>
  <w:style w:type="character" w:customStyle="1" w:styleId="BodyTextIndentChar">
    <w:name w:val="Body Text Indent Char"/>
    <w:basedOn w:val="DefaultParagraphFont"/>
    <w:link w:val="BodyTextIndent"/>
    <w:rsid w:val="00C12056"/>
    <w:rPr>
      <w:rFonts w:ascii="Times New Roman" w:eastAsia="Times New Roman" w:hAnsi="Times New Roman" w:cs="Times New Roman"/>
      <w:b/>
      <w:sz w:val="24"/>
      <w:szCs w:val="20"/>
      <w:lang w:val="en-US"/>
    </w:rPr>
  </w:style>
  <w:style w:type="paragraph" w:styleId="Header">
    <w:name w:val="header"/>
    <w:basedOn w:val="Normal"/>
    <w:link w:val="HeaderChar"/>
    <w:uiPriority w:val="99"/>
    <w:unhideWhenUsed/>
    <w:rsid w:val="002C0F32"/>
    <w:pPr>
      <w:tabs>
        <w:tab w:val="center" w:pos="4513"/>
        <w:tab w:val="right" w:pos="9026"/>
      </w:tabs>
    </w:pPr>
  </w:style>
  <w:style w:type="character" w:customStyle="1" w:styleId="HeaderChar">
    <w:name w:val="Header Char"/>
    <w:basedOn w:val="DefaultParagraphFont"/>
    <w:link w:val="Header"/>
    <w:uiPriority w:val="99"/>
    <w:rsid w:val="002C0F32"/>
    <w:rPr>
      <w:rFonts w:ascii="Arial" w:eastAsia="Times New Roman" w:hAnsi="Arial" w:cs="Times New Roman"/>
      <w:sz w:val="24"/>
      <w:szCs w:val="20"/>
    </w:rPr>
  </w:style>
  <w:style w:type="paragraph" w:styleId="Footer">
    <w:name w:val="footer"/>
    <w:basedOn w:val="Normal"/>
    <w:link w:val="FooterChar"/>
    <w:uiPriority w:val="99"/>
    <w:unhideWhenUsed/>
    <w:rsid w:val="002C0F32"/>
    <w:pPr>
      <w:tabs>
        <w:tab w:val="center" w:pos="4513"/>
        <w:tab w:val="right" w:pos="9026"/>
      </w:tabs>
    </w:pPr>
  </w:style>
  <w:style w:type="character" w:customStyle="1" w:styleId="FooterChar">
    <w:name w:val="Footer Char"/>
    <w:basedOn w:val="DefaultParagraphFont"/>
    <w:link w:val="Footer"/>
    <w:uiPriority w:val="99"/>
    <w:rsid w:val="002C0F3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C0F32"/>
    <w:rPr>
      <w:rFonts w:ascii="Tahoma" w:hAnsi="Tahoma" w:cs="Tahoma"/>
      <w:sz w:val="16"/>
      <w:szCs w:val="16"/>
    </w:rPr>
  </w:style>
  <w:style w:type="character" w:customStyle="1" w:styleId="BalloonTextChar">
    <w:name w:val="Balloon Text Char"/>
    <w:basedOn w:val="DefaultParagraphFont"/>
    <w:link w:val="BalloonText"/>
    <w:uiPriority w:val="99"/>
    <w:semiHidden/>
    <w:rsid w:val="002C0F32"/>
    <w:rPr>
      <w:rFonts w:ascii="Tahoma" w:eastAsia="Times New Roman" w:hAnsi="Tahoma" w:cs="Tahoma"/>
      <w:sz w:val="16"/>
      <w:szCs w:val="16"/>
    </w:rPr>
  </w:style>
  <w:style w:type="character" w:styleId="CommentReference">
    <w:name w:val="annotation reference"/>
    <w:basedOn w:val="DefaultParagraphFont"/>
    <w:unhideWhenUsed/>
    <w:rsid w:val="00643727"/>
    <w:rPr>
      <w:sz w:val="18"/>
      <w:szCs w:val="18"/>
    </w:rPr>
  </w:style>
  <w:style w:type="paragraph" w:styleId="CommentText">
    <w:name w:val="annotation text"/>
    <w:basedOn w:val="Normal"/>
    <w:link w:val="CommentTextChar"/>
    <w:unhideWhenUsed/>
    <w:rsid w:val="00643727"/>
    <w:rPr>
      <w:szCs w:val="24"/>
    </w:rPr>
  </w:style>
  <w:style w:type="character" w:customStyle="1" w:styleId="CommentTextChar">
    <w:name w:val="Comment Text Char"/>
    <w:basedOn w:val="DefaultParagraphFont"/>
    <w:link w:val="CommentText"/>
    <w:rsid w:val="00643727"/>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643727"/>
    <w:rPr>
      <w:b/>
      <w:bCs/>
      <w:sz w:val="20"/>
      <w:szCs w:val="20"/>
    </w:rPr>
  </w:style>
  <w:style w:type="character" w:customStyle="1" w:styleId="CommentSubjectChar">
    <w:name w:val="Comment Subject Char"/>
    <w:basedOn w:val="CommentTextChar"/>
    <w:link w:val="CommentSubject"/>
    <w:uiPriority w:val="99"/>
    <w:semiHidden/>
    <w:rsid w:val="00643727"/>
    <w:rPr>
      <w:rFonts w:ascii="Arial" w:eastAsia="Times New Roman" w:hAnsi="Arial" w:cs="Times New Roman"/>
      <w:b/>
      <w:bCs/>
      <w:sz w:val="20"/>
      <w:szCs w:val="20"/>
    </w:rPr>
  </w:style>
  <w:style w:type="character" w:styleId="Hyperlink">
    <w:name w:val="Hyperlink"/>
    <w:basedOn w:val="DefaultParagraphFont"/>
    <w:uiPriority w:val="99"/>
    <w:unhideWhenUsed/>
    <w:rsid w:val="004666FB"/>
    <w:rPr>
      <w:color w:val="0000FF" w:themeColor="hyperlink"/>
      <w:u w:val="single"/>
    </w:rPr>
  </w:style>
  <w:style w:type="character" w:customStyle="1" w:styleId="UnresolvedMention1">
    <w:name w:val="Unresolved Mention1"/>
    <w:basedOn w:val="DefaultParagraphFont"/>
    <w:uiPriority w:val="99"/>
    <w:semiHidden/>
    <w:unhideWhenUsed/>
    <w:rsid w:val="00FD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8931">
      <w:bodyDiv w:val="1"/>
      <w:marLeft w:val="0"/>
      <w:marRight w:val="0"/>
      <w:marTop w:val="0"/>
      <w:marBottom w:val="0"/>
      <w:divBdr>
        <w:top w:val="none" w:sz="0" w:space="0" w:color="auto"/>
        <w:left w:val="none" w:sz="0" w:space="0" w:color="auto"/>
        <w:bottom w:val="none" w:sz="0" w:space="0" w:color="auto"/>
        <w:right w:val="none" w:sz="0" w:space="0" w:color="auto"/>
      </w:divBdr>
    </w:div>
    <w:div w:id="713038707">
      <w:bodyDiv w:val="1"/>
      <w:marLeft w:val="0"/>
      <w:marRight w:val="0"/>
      <w:marTop w:val="0"/>
      <w:marBottom w:val="0"/>
      <w:divBdr>
        <w:top w:val="none" w:sz="0" w:space="0" w:color="auto"/>
        <w:left w:val="none" w:sz="0" w:space="0" w:color="auto"/>
        <w:bottom w:val="none" w:sz="0" w:space="0" w:color="auto"/>
        <w:right w:val="none" w:sz="0" w:space="0" w:color="auto"/>
      </w:divBdr>
    </w:div>
    <w:div w:id="12224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lasgowchildrenshospitalcharity.org/about-us/our-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asgowchildrenshospitalcharity.org/about-us/our-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E3BA2CEC15A7488DABFBF44E521E4E" ma:contentTypeVersion="4" ma:contentTypeDescription="Create a new document." ma:contentTypeScope="" ma:versionID="99cd4bb454a65d88929c6a9be6b8166f">
  <xsd:schema xmlns:xsd="http://www.w3.org/2001/XMLSchema" xmlns:xs="http://www.w3.org/2001/XMLSchema" xmlns:p="http://schemas.microsoft.com/office/2006/metadata/properties" xmlns:ns2="674244e4-f0c5-468d-bdd7-19f7ac26385b" targetNamespace="http://schemas.microsoft.com/office/2006/metadata/properties" ma:root="true" ma:fieldsID="68d92a11873c0cd19022ad8ed4447abd" ns2:_="">
    <xsd:import namespace="674244e4-f0c5-468d-bdd7-19f7ac263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244e4-f0c5-468d-bdd7-19f7ac263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1A979-A026-48A5-8493-60BDF7B0AAF3}">
  <ds:schemaRefs>
    <ds:schemaRef ds:uri="http://schemas.microsoft.com/sharepoint/v3/contenttype/forms"/>
  </ds:schemaRefs>
</ds:datastoreItem>
</file>

<file path=customXml/itemProps2.xml><?xml version="1.0" encoding="utf-8"?>
<ds:datastoreItem xmlns:ds="http://schemas.openxmlformats.org/officeDocument/2006/customXml" ds:itemID="{547F2465-8403-461B-9242-9E28AE85BC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A0A8F-7D75-4022-A5CA-36744F04B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244e4-f0c5-468d-bdd7-19f7ac263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0CC55-7264-457C-8546-D7ADE605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Bryce</dc:creator>
  <cp:lastModifiedBy>Lesley Clark</cp:lastModifiedBy>
  <cp:revision>2</cp:revision>
  <dcterms:created xsi:type="dcterms:W3CDTF">2022-08-30T11:16:00Z</dcterms:created>
  <dcterms:modified xsi:type="dcterms:W3CDTF">2022-08-30T11:16:00Z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0x010100FEE3BA2CEC15A7488DABFBF44E521E4E</vt:lpwstr>
  </property>
</Properties>
</file>